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B8" w:rsidRDefault="00B735B8" w:rsidP="00B735B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bookmarkStart w:id="0" w:name="_GoBack"/>
      <w:bookmarkEnd w:id="0"/>
    </w:p>
    <w:p w:rsidR="00B735B8" w:rsidRPr="00B735B8" w:rsidRDefault="00B735B8" w:rsidP="00B735B8">
      <w:pP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</w:pPr>
      <w:r w:rsidRPr="00B735B8">
        <w:rPr>
          <w:rFonts w:asciiTheme="minorHAnsi" w:eastAsia="Times New Roman" w:hAnsiTheme="minorHAnsi" w:cs="Arial"/>
          <w:b/>
          <w:bCs/>
          <w:szCs w:val="16"/>
          <w:lang w:eastAsia="fr-FR"/>
        </w:rPr>
        <w:t>N° Campus France d’enregistrement du projet</w:t>
      </w:r>
      <w:r w:rsidRPr="00B735B8"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> :</w:t>
      </w:r>
      <w:r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 xml:space="preserve"> </w:t>
      </w:r>
    </w:p>
    <w:p w:rsidR="00B735B8" w:rsidRPr="00B735B8" w:rsidRDefault="00F35B46" w:rsidP="00F35B46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0"/>
          <w:lang w:eastAsia="fr-FR"/>
        </w:rPr>
      </w:pPr>
      <w:r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1984"/>
      </w:tblGrid>
      <w:tr w:rsidR="00B735B8" w:rsidRPr="00B735B8" w:rsidTr="007D7D8E">
        <w:trPr>
          <w:trHeight w:val="57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 xml:space="preserve">Domaine (inscrire explicitement) : 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N°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Durée :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 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3 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ans</w:t>
            </w:r>
          </w:p>
        </w:tc>
      </w:tr>
    </w:tbl>
    <w:p w:rsidR="00B735B8" w:rsidRPr="007D7D8E" w:rsidRDefault="00B735B8" w:rsidP="00B735B8">
      <w:pPr>
        <w:spacing w:after="0" w:line="240" w:lineRule="auto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735B8" w:rsidRPr="00B735B8" w:rsidTr="007D7D8E">
        <w:trPr>
          <w:cantSplit/>
          <w:trHeight w:val="1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Titre du projet :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</w:tblGrid>
      <w:tr w:rsidR="00B735B8" w:rsidRPr="00B735B8" w:rsidTr="006C6485">
        <w:trPr>
          <w:trHeight w:val="26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framePr w:hSpace="141" w:wrap="around" w:vAnchor="text" w:hAnchor="text" w:x="880" w:y="1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4"/>
                <w:lang w:eastAsia="ar-SA"/>
              </w:rPr>
            </w:pPr>
            <w:r w:rsidRPr="007D7D8E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UNIVERSITES, INSTITUTIONS, LABORATOIRES PARTENAIRES </w:t>
            </w: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Partie algérienne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Partie </w:t>
            </w:r>
            <w:r w:rsidR="00F35B46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f</w:t>
            </w: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rançaise</w:t>
            </w: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keepNext/>
              <w:spacing w:after="0" w:line="240" w:lineRule="auto"/>
              <w:outlineLvl w:val="7"/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  <w:t>Université ou établissement du responsable 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Adresse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Université ou établissement du responsable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Adresse :</w:t>
            </w:r>
          </w:p>
        </w:tc>
      </w:tr>
      <w:tr w:rsidR="00B735B8" w:rsidRPr="00B735B8" w:rsidTr="006C6485">
        <w:trPr>
          <w:trHeight w:val="3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7D7D8E">
        <w:trPr>
          <w:trHeight w:val="13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</w:p>
          <w:p w:rsid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  <w:p w:rsidR="007D7D8E" w:rsidRPr="00B735B8" w:rsidRDefault="007D7D8E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</w:tbl>
    <w:p w:rsidR="00507F29" w:rsidRDefault="00507F29" w:rsidP="007D7D8E"/>
    <w:sectPr w:rsidR="00507F29" w:rsidSect="007D7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1" w:right="1417" w:bottom="1417" w:left="1417" w:header="568" w:footer="7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BD" w:rsidRDefault="005936BD" w:rsidP="00F35B46">
      <w:pPr>
        <w:spacing w:after="0" w:line="240" w:lineRule="auto"/>
      </w:pPr>
      <w:r>
        <w:separator/>
      </w:r>
    </w:p>
  </w:endnote>
  <w:endnote w:type="continuationSeparator" w:id="0">
    <w:p w:rsidR="005936BD" w:rsidRDefault="005936BD" w:rsidP="00F3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16" w:rsidRDefault="008C17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8E" w:rsidRPr="007D7D8E" w:rsidRDefault="00F35B46">
    <w:pPr>
      <w:pStyle w:val="Pieddepage"/>
      <w:rPr>
        <w:b/>
        <w:sz w:val="20"/>
      </w:rPr>
    </w:pPr>
    <w:r w:rsidRPr="007D7D8E">
      <w:rPr>
        <w:rFonts w:asciiTheme="minorHAnsi" w:eastAsia="Times New Roman" w:hAnsiTheme="minorHAnsi" w:cs="Arial"/>
        <w:b/>
        <w:i/>
        <w:sz w:val="18"/>
        <w:szCs w:val="24"/>
        <w:lang w:eastAsia="fr-FR"/>
      </w:rPr>
      <w:t>(*) Domaines :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D7D8E" w:rsidRPr="007D7D8E" w:rsidTr="007D7D8E"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1) Mathématiques, Informatique, Application</w:t>
          </w:r>
        </w:p>
      </w:tc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5) Biologie, Médecine, Santé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2) Sciences de la Matière (physique, chimie)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6) Lettres, Sciences Humaines et Sociales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3) Sciences de la Terre et de l’Univers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7) Sciences Juridiques, Politiques, Economiques et de Gestion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4) Sciences de l’ingénieur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</w:p>
      </w:tc>
    </w:tr>
  </w:tbl>
  <w:p w:rsidR="00F35B46" w:rsidRDefault="00F35B4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16" w:rsidRDefault="008C17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BD" w:rsidRDefault="005936BD" w:rsidP="00F35B46">
      <w:pPr>
        <w:spacing w:after="0" w:line="240" w:lineRule="auto"/>
      </w:pPr>
      <w:r>
        <w:separator/>
      </w:r>
    </w:p>
  </w:footnote>
  <w:footnote w:type="continuationSeparator" w:id="0">
    <w:p w:rsidR="005936BD" w:rsidRDefault="005936BD" w:rsidP="00F3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16" w:rsidRDefault="008C17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Signatures et visas requis</w:t>
    </w:r>
  </w:p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F</w:t>
    </w: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ormulaire commun de candidature</w:t>
    </w:r>
  </w:p>
  <w:p w:rsidR="007D7D8E" w:rsidRPr="007D7D8E" w:rsidRDefault="008C1716" w:rsidP="008C171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8352"/>
      </w:tabs>
      <w:spacing w:after="0" w:line="240" w:lineRule="auto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ab/>
    </w:r>
    <w:r w:rsidR="00CC342A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Appel à candidatures 2018</w:t>
    </w:r>
    <w:r w:rsidR="007D7D8E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 xml:space="preserve"> </w:t>
    </w:r>
    <w:r w:rsidR="007D7D8E"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PHC TASSILI</w:t>
    </w:r>
    <w:r w:rsidR="007D7D8E" w:rsidRPr="00B735B8">
      <w:t xml:space="preserve"> </w:t>
    </w:r>
    <w:r>
      <w:tab/>
    </w:r>
  </w:p>
  <w:p w:rsidR="00F35B46" w:rsidRDefault="00F35B4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16" w:rsidRDefault="008C17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2B9"/>
    <w:multiLevelType w:val="hybridMultilevel"/>
    <w:tmpl w:val="18DAD076"/>
    <w:lvl w:ilvl="0" w:tplc="FFFFFFFF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B8"/>
    <w:rsid w:val="004B6459"/>
    <w:rsid w:val="00507F29"/>
    <w:rsid w:val="005936BD"/>
    <w:rsid w:val="0063334E"/>
    <w:rsid w:val="00784228"/>
    <w:rsid w:val="007D7D8E"/>
    <w:rsid w:val="008C0547"/>
    <w:rsid w:val="008C1716"/>
    <w:rsid w:val="00B735B8"/>
    <w:rsid w:val="00CC342A"/>
    <w:rsid w:val="00E95B08"/>
    <w:rsid w:val="00F35B46"/>
    <w:rsid w:val="00F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CHEMANI</cp:lastModifiedBy>
  <cp:revision>2</cp:revision>
  <dcterms:created xsi:type="dcterms:W3CDTF">2018-04-16T12:15:00Z</dcterms:created>
  <dcterms:modified xsi:type="dcterms:W3CDTF">2018-04-16T12:15:00Z</dcterms:modified>
</cp:coreProperties>
</file>