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19" w:rsidRDefault="00AD2019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25D5" w:rsidRDefault="000625D5" w:rsidP="000625D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1528">
        <w:rPr>
          <w:rFonts w:ascii="Arial" w:hAnsi="Arial" w:cs="Arial"/>
          <w:b/>
          <w:bCs/>
          <w:sz w:val="28"/>
          <w:szCs w:val="28"/>
          <w:u w:val="single"/>
        </w:rPr>
        <w:t xml:space="preserve">Ecole Nationale Supérieure Vétérinaire </w:t>
      </w:r>
    </w:p>
    <w:p w:rsidR="000625D5" w:rsidRDefault="000625D5" w:rsidP="000625D5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Département Clinique</w:t>
      </w:r>
    </w:p>
    <w:p w:rsidR="00D13741" w:rsidRDefault="00D13741" w:rsidP="000625D5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0625D5" w:rsidRPr="00201528" w:rsidRDefault="000625D5" w:rsidP="000625D5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Planning des EMD1 de 4</w:t>
      </w:r>
      <w:r w:rsidRPr="00201528">
        <w:rPr>
          <w:rFonts w:ascii="Arial" w:hAnsi="Arial" w:cs="Arial"/>
          <w:sz w:val="28"/>
          <w:szCs w:val="28"/>
          <w:u w:val="single"/>
          <w:vertAlign w:val="superscript"/>
        </w:rPr>
        <w:t>e</w:t>
      </w:r>
      <w:r w:rsidRPr="00201528">
        <w:rPr>
          <w:rFonts w:ascii="Arial" w:hAnsi="Arial" w:cs="Arial"/>
          <w:sz w:val="28"/>
          <w:szCs w:val="28"/>
          <w:u w:val="single"/>
        </w:rPr>
        <w:t xml:space="preserve"> année</w:t>
      </w:r>
      <w:r>
        <w:rPr>
          <w:rFonts w:ascii="Arial" w:hAnsi="Arial" w:cs="Arial"/>
          <w:sz w:val="28"/>
          <w:szCs w:val="28"/>
          <w:u w:val="single"/>
        </w:rPr>
        <w:t xml:space="preserve">, </w:t>
      </w:r>
      <w:r w:rsidRPr="00201528">
        <w:rPr>
          <w:rFonts w:ascii="Arial" w:hAnsi="Arial" w:cs="Arial"/>
          <w:sz w:val="28"/>
          <w:szCs w:val="28"/>
          <w:u w:val="single"/>
        </w:rPr>
        <w:t>201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201528">
        <w:rPr>
          <w:rFonts w:ascii="Arial" w:hAnsi="Arial" w:cs="Arial"/>
          <w:sz w:val="28"/>
          <w:szCs w:val="28"/>
          <w:u w:val="single"/>
        </w:rPr>
        <w:t>/201</w:t>
      </w:r>
      <w:r>
        <w:rPr>
          <w:rFonts w:ascii="Arial" w:hAnsi="Arial" w:cs="Arial"/>
          <w:sz w:val="28"/>
          <w:szCs w:val="28"/>
          <w:u w:val="single"/>
        </w:rPr>
        <w:t>9</w:t>
      </w:r>
    </w:p>
    <w:p w:rsidR="000625D5" w:rsidRPr="00201528" w:rsidRDefault="000625D5" w:rsidP="00AD732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Ombrageclair"/>
        <w:tblW w:w="10506" w:type="dxa"/>
        <w:jc w:val="center"/>
        <w:tblInd w:w="-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402"/>
        <w:gridCol w:w="3538"/>
        <w:gridCol w:w="22"/>
      </w:tblGrid>
      <w:tr w:rsidR="00E65764" w:rsidRPr="00D13741" w:rsidTr="00E65764">
        <w:trPr>
          <w:cnfStyle w:val="100000000000"/>
          <w:trHeight w:val="522"/>
          <w:jc w:val="center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64" w:rsidRPr="00D13741" w:rsidRDefault="00E65764" w:rsidP="00E6576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Module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64" w:rsidRPr="00D13741" w:rsidRDefault="00E65764" w:rsidP="00DA1898">
            <w:pPr>
              <w:jc w:val="center"/>
              <w:cnfStyle w:val="10000000000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Date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 et heure</w:t>
            </w:r>
          </w:p>
        </w:tc>
        <w:tc>
          <w:tcPr>
            <w:tcW w:w="356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65764" w:rsidRPr="00D13741" w:rsidRDefault="00B15FCF" w:rsidP="00AF57D5">
            <w:pPr>
              <w:jc w:val="center"/>
              <w:cnfStyle w:val="100000000000"/>
              <w:rPr>
                <w:rFonts w:asciiTheme="minorBidi" w:hAnsiTheme="minorBidi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L</w:t>
            </w:r>
            <w:r w:rsidR="00E65764" w:rsidRPr="00D13741">
              <w:rPr>
                <w:rFonts w:asciiTheme="minorBidi" w:hAnsiTheme="minorBidi"/>
                <w:sz w:val="24"/>
                <w:szCs w:val="24"/>
              </w:rPr>
              <w:t>ieu</w:t>
            </w:r>
          </w:p>
        </w:tc>
      </w:tr>
      <w:tr w:rsidR="00E65764" w:rsidRPr="00D13741" w:rsidTr="00D13741">
        <w:trPr>
          <w:gridAfter w:val="1"/>
          <w:cnfStyle w:val="000000100000"/>
          <w:wAfter w:w="22" w:type="dxa"/>
          <w:trHeight w:val="759"/>
          <w:jc w:val="center"/>
        </w:trPr>
        <w:tc>
          <w:tcPr>
            <w:cnfStyle w:val="001000000000"/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5764" w:rsidRPr="00D13741" w:rsidRDefault="00B15FCF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HIDAOA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5764" w:rsidRPr="00D13741" w:rsidRDefault="00E65764" w:rsidP="00DA1898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Samedi</w:t>
            </w:r>
          </w:p>
          <w:p w:rsidR="00E65764" w:rsidRPr="00D13741" w:rsidRDefault="00E65764" w:rsidP="00B15FCF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02/02/19 à </w:t>
            </w:r>
            <w:r w:rsidR="00B15FCF"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09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h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764" w:rsidRPr="00D13741" w:rsidRDefault="00E65764" w:rsidP="00E65764">
            <w:pPr>
              <w:spacing w:line="276" w:lineRule="auto"/>
              <w:jc w:val="center"/>
              <w:cnfStyle w:val="000000100000"/>
              <w:rPr>
                <w:rFonts w:asciiTheme="minorBidi" w:hAnsiTheme="minorBidi"/>
                <w:sz w:val="24"/>
                <w:szCs w:val="24"/>
                <w:u w:val="single"/>
              </w:rPr>
            </w:pPr>
            <w:r w:rsidRPr="00D13741">
              <w:rPr>
                <w:rFonts w:asciiTheme="minorBidi" w:hAnsiTheme="minorBidi"/>
                <w:sz w:val="24"/>
                <w:szCs w:val="24"/>
                <w:u w:val="single"/>
              </w:rPr>
              <w:t>Amphi A, B, et C</w:t>
            </w:r>
          </w:p>
          <w:p w:rsidR="00E65764" w:rsidRPr="00D13741" w:rsidRDefault="00E65764" w:rsidP="00087173">
            <w:pPr>
              <w:jc w:val="left"/>
              <w:cnfStyle w:val="0000001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5764" w:rsidRPr="00D13741" w:rsidTr="00D13741">
        <w:trPr>
          <w:gridAfter w:val="1"/>
          <w:wAfter w:w="22" w:type="dxa"/>
          <w:trHeight w:val="759"/>
          <w:jc w:val="center"/>
        </w:trPr>
        <w:tc>
          <w:tcPr>
            <w:cnfStyle w:val="001000000000"/>
            <w:tcW w:w="3544" w:type="dxa"/>
            <w:vAlign w:val="center"/>
          </w:tcPr>
          <w:p w:rsidR="00E6576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Biochimie Médicale </w:t>
            </w:r>
          </w:p>
        </w:tc>
        <w:tc>
          <w:tcPr>
            <w:tcW w:w="3402" w:type="dxa"/>
            <w:vAlign w:val="center"/>
          </w:tcPr>
          <w:p w:rsidR="00E65764" w:rsidRPr="00D13741" w:rsidRDefault="00E65764" w:rsidP="00DA1898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Dimanche </w:t>
            </w:r>
          </w:p>
          <w:p w:rsidR="00E65764" w:rsidRPr="00D13741" w:rsidRDefault="00E65764" w:rsidP="00DA1898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03/0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12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h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30</w:t>
            </w:r>
          </w:p>
        </w:tc>
        <w:tc>
          <w:tcPr>
            <w:tcW w:w="3538" w:type="dxa"/>
            <w:vMerge/>
            <w:vAlign w:val="center"/>
          </w:tcPr>
          <w:p w:rsidR="00E65764" w:rsidRPr="00D13741" w:rsidRDefault="00E65764" w:rsidP="00087173">
            <w:pPr>
              <w:jc w:val="left"/>
              <w:cnfStyle w:val="0000000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5764" w:rsidRPr="00D13741" w:rsidTr="00D13741">
        <w:trPr>
          <w:gridAfter w:val="1"/>
          <w:cnfStyle w:val="000000100000"/>
          <w:wAfter w:w="22" w:type="dxa"/>
          <w:trHeight w:val="759"/>
          <w:jc w:val="center"/>
        </w:trPr>
        <w:tc>
          <w:tcPr>
            <w:cnfStyle w:val="001000000000"/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5764" w:rsidRPr="00D13741" w:rsidRDefault="00B15FCF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Pathologie des Ruminants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5764" w:rsidRPr="00D13741" w:rsidRDefault="00E65764" w:rsidP="00DA1898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Mardi </w:t>
            </w:r>
          </w:p>
          <w:p w:rsidR="00E65764" w:rsidRPr="00D13741" w:rsidRDefault="00E65764" w:rsidP="00DA1898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05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12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h</w:t>
            </w:r>
            <w:r w:rsidR="00AD7324" w:rsidRPr="00D13741">
              <w:rPr>
                <w:rFonts w:asciiTheme="minorBidi" w:hAnsiTheme="minorBidi"/>
                <w:sz w:val="24"/>
                <w:szCs w:val="24"/>
              </w:rPr>
              <w:t>30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764" w:rsidRPr="00D13741" w:rsidRDefault="00E65764" w:rsidP="00087173">
            <w:pPr>
              <w:jc w:val="left"/>
              <w:cnfStyle w:val="0000001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5764" w:rsidRPr="00D13741" w:rsidTr="00D13741">
        <w:trPr>
          <w:gridAfter w:val="1"/>
          <w:wAfter w:w="22" w:type="dxa"/>
          <w:trHeight w:val="759"/>
          <w:jc w:val="center"/>
        </w:trPr>
        <w:tc>
          <w:tcPr>
            <w:cnfStyle w:val="001000000000"/>
            <w:tcW w:w="3544" w:type="dxa"/>
            <w:vAlign w:val="center"/>
          </w:tcPr>
          <w:p w:rsidR="00E6576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Pathologie Infectieuse 1</w:t>
            </w:r>
          </w:p>
        </w:tc>
        <w:tc>
          <w:tcPr>
            <w:tcW w:w="3402" w:type="dxa"/>
            <w:vAlign w:val="center"/>
          </w:tcPr>
          <w:p w:rsidR="00E65764" w:rsidRPr="00D13741" w:rsidRDefault="00E65764" w:rsidP="00DA1898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  <w:highlight w:val="green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 xml:space="preserve">Jeudi </w:t>
            </w:r>
          </w:p>
          <w:p w:rsidR="00E65764" w:rsidRPr="00D13741" w:rsidRDefault="00E65764" w:rsidP="00AD7324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07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 xml:space="preserve">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1</w:t>
            </w:r>
            <w:r w:rsidR="00AD7324"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4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h00</w:t>
            </w:r>
          </w:p>
        </w:tc>
        <w:tc>
          <w:tcPr>
            <w:tcW w:w="3538" w:type="dxa"/>
            <w:vMerge/>
            <w:vAlign w:val="center"/>
          </w:tcPr>
          <w:p w:rsidR="00E65764" w:rsidRPr="00D13741" w:rsidRDefault="00E65764" w:rsidP="00087173">
            <w:pPr>
              <w:jc w:val="left"/>
              <w:cnfStyle w:val="0000000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5764" w:rsidRPr="00D13741" w:rsidTr="00D13741">
        <w:trPr>
          <w:gridAfter w:val="1"/>
          <w:cnfStyle w:val="000000100000"/>
          <w:wAfter w:w="22" w:type="dxa"/>
          <w:trHeight w:val="759"/>
          <w:jc w:val="center"/>
        </w:trPr>
        <w:tc>
          <w:tcPr>
            <w:cnfStyle w:val="001000000000"/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6576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Pathologie Parasitaire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7324" w:rsidRPr="00D13741" w:rsidRDefault="00AD7324" w:rsidP="00AD732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Samedi</w:t>
            </w:r>
          </w:p>
          <w:p w:rsidR="00E65764" w:rsidRPr="00D13741" w:rsidRDefault="00AD7324" w:rsidP="00AD732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0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9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/02/19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09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h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764" w:rsidRPr="00D13741" w:rsidRDefault="00E65764" w:rsidP="00087173">
            <w:pPr>
              <w:jc w:val="left"/>
              <w:cnfStyle w:val="0000001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5764" w:rsidRPr="00D13741" w:rsidTr="00D13741">
        <w:trPr>
          <w:gridAfter w:val="1"/>
          <w:wAfter w:w="22" w:type="dxa"/>
          <w:trHeight w:val="759"/>
          <w:jc w:val="center"/>
        </w:trPr>
        <w:tc>
          <w:tcPr>
            <w:cnfStyle w:val="001000000000"/>
            <w:tcW w:w="3544" w:type="dxa"/>
            <w:vAlign w:val="center"/>
          </w:tcPr>
          <w:p w:rsidR="00E6576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Pathologies des Carnivores</w:t>
            </w:r>
          </w:p>
        </w:tc>
        <w:tc>
          <w:tcPr>
            <w:tcW w:w="3402" w:type="dxa"/>
            <w:vAlign w:val="center"/>
          </w:tcPr>
          <w:p w:rsidR="00AD7324" w:rsidRPr="00D13741" w:rsidRDefault="00AD7324" w:rsidP="00AD7324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Dimanche </w:t>
            </w:r>
          </w:p>
          <w:p w:rsidR="00E65764" w:rsidRPr="00D13741" w:rsidRDefault="00AD7324" w:rsidP="00AD7324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10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Pr="00D13741">
              <w:rPr>
                <w:rFonts w:asciiTheme="minorBidi" w:hAnsiTheme="minorBidi"/>
                <w:sz w:val="24"/>
                <w:szCs w:val="24"/>
              </w:rPr>
              <w:t>12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h</w:t>
            </w:r>
            <w:r w:rsidRPr="00D13741">
              <w:rPr>
                <w:rFonts w:asciiTheme="minorBidi" w:hAnsiTheme="minorBidi"/>
                <w:sz w:val="24"/>
                <w:szCs w:val="24"/>
              </w:rPr>
              <w:t>30</w:t>
            </w:r>
          </w:p>
        </w:tc>
        <w:tc>
          <w:tcPr>
            <w:tcW w:w="3538" w:type="dxa"/>
            <w:vMerge/>
            <w:vAlign w:val="center"/>
          </w:tcPr>
          <w:p w:rsidR="00E65764" w:rsidRPr="00D13741" w:rsidRDefault="00E65764" w:rsidP="00087173">
            <w:pPr>
              <w:jc w:val="left"/>
              <w:cnfStyle w:val="0000000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AD7324" w:rsidRPr="00D13741" w:rsidTr="00D13741">
        <w:trPr>
          <w:gridAfter w:val="1"/>
          <w:cnfStyle w:val="000000100000"/>
          <w:wAfter w:w="22" w:type="dxa"/>
          <w:trHeight w:val="759"/>
          <w:jc w:val="center"/>
        </w:trPr>
        <w:tc>
          <w:tcPr>
            <w:cnfStyle w:val="001000000000"/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732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Pathologie de la reproduction  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7324" w:rsidRPr="00D13741" w:rsidRDefault="00AD7324" w:rsidP="00AD732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Mardi </w:t>
            </w:r>
          </w:p>
          <w:p w:rsidR="00AD7324" w:rsidRPr="00D13741" w:rsidRDefault="00AD7324" w:rsidP="00AD732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Pr="00D13741">
              <w:rPr>
                <w:rFonts w:asciiTheme="minorBidi" w:hAnsiTheme="minorBidi"/>
                <w:sz w:val="24"/>
                <w:szCs w:val="24"/>
              </w:rPr>
              <w:t>12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h</w:t>
            </w:r>
            <w:r w:rsidRPr="00D13741">
              <w:rPr>
                <w:rFonts w:asciiTheme="minorBidi" w:hAnsiTheme="minorBidi"/>
                <w:sz w:val="24"/>
                <w:szCs w:val="24"/>
              </w:rPr>
              <w:t>30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7324" w:rsidRPr="00D13741" w:rsidRDefault="00AD7324" w:rsidP="00087173">
            <w:pPr>
              <w:jc w:val="left"/>
              <w:cnfStyle w:val="0000001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AD7324" w:rsidRPr="00D13741" w:rsidTr="00D13741">
        <w:trPr>
          <w:gridAfter w:val="1"/>
          <w:wAfter w:w="22" w:type="dxa"/>
          <w:trHeight w:val="759"/>
          <w:jc w:val="center"/>
        </w:trPr>
        <w:tc>
          <w:tcPr>
            <w:cnfStyle w:val="001000000000"/>
            <w:tcW w:w="3544" w:type="dxa"/>
            <w:vAlign w:val="center"/>
          </w:tcPr>
          <w:p w:rsidR="00AD732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Ana</w:t>
            </w:r>
            <w:r w:rsidR="00071AC5" w:rsidRPr="00D13741">
              <w:rPr>
                <w:rFonts w:asciiTheme="minorBidi" w:hAnsiTheme="minorBidi"/>
                <w:sz w:val="24"/>
                <w:szCs w:val="24"/>
              </w:rPr>
              <w:t xml:space="preserve">tomie </w:t>
            </w:r>
            <w:r w:rsidR="00071AC5" w:rsidRPr="00D13741">
              <w:rPr>
                <w:rFonts w:asciiTheme="minorBidi" w:hAnsiTheme="minorBidi"/>
                <w:sz w:val="24"/>
                <w:szCs w:val="24"/>
              </w:rPr>
              <w:t xml:space="preserve">Pathologie </w:t>
            </w:r>
            <w:r w:rsidRPr="00D13741">
              <w:rPr>
                <w:rFonts w:asciiTheme="minorBidi" w:hAnsiTheme="minorBidi"/>
                <w:sz w:val="24"/>
                <w:szCs w:val="24"/>
              </w:rPr>
              <w:t>Spéciale</w:t>
            </w:r>
          </w:p>
        </w:tc>
        <w:tc>
          <w:tcPr>
            <w:tcW w:w="3402" w:type="dxa"/>
            <w:vAlign w:val="center"/>
          </w:tcPr>
          <w:p w:rsidR="00AD7324" w:rsidRPr="00D13741" w:rsidRDefault="00AD7324" w:rsidP="00AD7324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  <w:highlight w:val="green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Jeudi</w:t>
            </w:r>
          </w:p>
          <w:p w:rsidR="00AD7324" w:rsidRPr="00D13741" w:rsidRDefault="00AD7324" w:rsidP="00AD7324">
            <w:pPr>
              <w:jc w:val="left"/>
              <w:cnfStyle w:val="0000000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1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4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/02/19 à 1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4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h00</w:t>
            </w:r>
          </w:p>
        </w:tc>
        <w:tc>
          <w:tcPr>
            <w:tcW w:w="3538" w:type="dxa"/>
            <w:vMerge/>
            <w:vAlign w:val="center"/>
          </w:tcPr>
          <w:p w:rsidR="00AD7324" w:rsidRPr="00D13741" w:rsidRDefault="00AD7324" w:rsidP="00087173">
            <w:pPr>
              <w:jc w:val="left"/>
              <w:cnfStyle w:val="0000000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AD7324" w:rsidRPr="00D13741" w:rsidTr="00D13741">
        <w:trPr>
          <w:gridAfter w:val="1"/>
          <w:cnfStyle w:val="000000100000"/>
          <w:wAfter w:w="22" w:type="dxa"/>
          <w:trHeight w:val="759"/>
          <w:jc w:val="center"/>
        </w:trPr>
        <w:tc>
          <w:tcPr>
            <w:cnfStyle w:val="001000000000"/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7324" w:rsidRPr="00D13741" w:rsidRDefault="00AD7324" w:rsidP="00D13741">
            <w:pPr>
              <w:jc w:val="left"/>
              <w:rPr>
                <w:rFonts w:asciiTheme="minorBidi" w:hAnsiTheme="minorBidi"/>
                <w:b w:val="0"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Chirurgie Générale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D7324" w:rsidRPr="00D13741" w:rsidRDefault="00AD7324" w:rsidP="00DA1898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Samedi</w:t>
            </w:r>
          </w:p>
          <w:p w:rsidR="00AD7324" w:rsidRPr="00D13741" w:rsidRDefault="00AD7324" w:rsidP="00B15FCF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16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/02/19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09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h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7324" w:rsidRPr="00D13741" w:rsidRDefault="00AD7324" w:rsidP="00087173">
            <w:pPr>
              <w:jc w:val="left"/>
              <w:cnfStyle w:val="00000010000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E65764" w:rsidRDefault="00E65764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201528" w:rsidRPr="00201528" w:rsidRDefault="00201528" w:rsidP="0020152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01528">
        <w:rPr>
          <w:rFonts w:ascii="Arial" w:hAnsi="Arial" w:cs="Arial"/>
          <w:b/>
          <w:bCs/>
          <w:sz w:val="28"/>
          <w:szCs w:val="28"/>
          <w:u w:val="single"/>
        </w:rPr>
        <w:t xml:space="preserve">Ecole Nationale Supérieure Vétérinaire </w:t>
      </w:r>
    </w:p>
    <w:p w:rsidR="004A6BE9" w:rsidRDefault="004A6BE9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Département Clinique</w:t>
      </w:r>
    </w:p>
    <w:p w:rsidR="00E65764" w:rsidRDefault="00E65764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C71AA0" w:rsidRDefault="00201528" w:rsidP="004A6BE9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Planning des EMD1</w:t>
      </w:r>
      <w:r w:rsidR="004A6BE9">
        <w:rPr>
          <w:rFonts w:ascii="Arial" w:hAnsi="Arial" w:cs="Arial"/>
          <w:sz w:val="28"/>
          <w:szCs w:val="28"/>
          <w:u w:val="single"/>
        </w:rPr>
        <w:t xml:space="preserve"> de </w:t>
      </w:r>
      <w:r w:rsidR="004A6BE9" w:rsidRPr="00201528">
        <w:rPr>
          <w:rFonts w:ascii="Arial" w:hAnsi="Arial" w:cs="Arial"/>
          <w:sz w:val="28"/>
          <w:szCs w:val="28"/>
          <w:u w:val="single"/>
        </w:rPr>
        <w:t>5</w:t>
      </w:r>
      <w:r w:rsidR="004A6BE9" w:rsidRPr="00201528">
        <w:rPr>
          <w:rFonts w:ascii="Arial" w:hAnsi="Arial" w:cs="Arial"/>
          <w:sz w:val="28"/>
          <w:szCs w:val="28"/>
          <w:u w:val="single"/>
          <w:vertAlign w:val="superscript"/>
        </w:rPr>
        <w:t>e</w:t>
      </w:r>
      <w:r w:rsidR="004A6BE9" w:rsidRPr="00201528">
        <w:rPr>
          <w:rFonts w:ascii="Arial" w:hAnsi="Arial" w:cs="Arial"/>
          <w:sz w:val="28"/>
          <w:szCs w:val="28"/>
          <w:u w:val="single"/>
        </w:rPr>
        <w:t xml:space="preserve"> année</w:t>
      </w:r>
      <w:r w:rsidR="004A6BE9">
        <w:rPr>
          <w:rFonts w:ascii="Arial" w:hAnsi="Arial" w:cs="Arial"/>
          <w:sz w:val="28"/>
          <w:szCs w:val="28"/>
          <w:u w:val="single"/>
        </w:rPr>
        <w:t xml:space="preserve">, </w:t>
      </w:r>
      <w:r w:rsidR="004A6BE9" w:rsidRPr="00201528">
        <w:rPr>
          <w:rFonts w:ascii="Arial" w:hAnsi="Arial" w:cs="Arial"/>
          <w:sz w:val="28"/>
          <w:szCs w:val="28"/>
          <w:u w:val="single"/>
        </w:rPr>
        <w:t>201</w:t>
      </w:r>
      <w:r w:rsidR="004A6BE9">
        <w:rPr>
          <w:rFonts w:ascii="Arial" w:hAnsi="Arial" w:cs="Arial"/>
          <w:sz w:val="28"/>
          <w:szCs w:val="28"/>
          <w:u w:val="single"/>
        </w:rPr>
        <w:t>8</w:t>
      </w:r>
      <w:r w:rsidR="004A6BE9" w:rsidRPr="00201528">
        <w:rPr>
          <w:rFonts w:ascii="Arial" w:hAnsi="Arial" w:cs="Arial"/>
          <w:sz w:val="28"/>
          <w:szCs w:val="28"/>
          <w:u w:val="single"/>
        </w:rPr>
        <w:t>/201</w:t>
      </w:r>
      <w:r w:rsidR="004A6BE9">
        <w:rPr>
          <w:rFonts w:ascii="Arial" w:hAnsi="Arial" w:cs="Arial"/>
          <w:sz w:val="28"/>
          <w:szCs w:val="28"/>
          <w:u w:val="single"/>
        </w:rPr>
        <w:t>9</w:t>
      </w:r>
    </w:p>
    <w:p w:rsidR="00D13741" w:rsidRPr="00201528" w:rsidRDefault="00D13741" w:rsidP="004A6BE9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Grilleclaire-Accent1"/>
        <w:tblpPr w:leftFromText="141" w:rightFromText="141" w:vertAnchor="text" w:horzAnchor="margin" w:tblpXSpec="center" w:tblpY="190"/>
        <w:tblOverlap w:val="never"/>
        <w:tblW w:w="14136" w:type="dxa"/>
        <w:tblLook w:val="04A0"/>
      </w:tblPr>
      <w:tblGrid>
        <w:gridCol w:w="4712"/>
        <w:gridCol w:w="4712"/>
        <w:gridCol w:w="4712"/>
      </w:tblGrid>
      <w:tr w:rsidR="00E65764" w:rsidRPr="00D13741" w:rsidTr="00D13741">
        <w:trPr>
          <w:cnfStyle w:val="100000000000"/>
          <w:trHeight w:val="416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D13741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Module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D13741">
            <w:pPr>
              <w:jc w:val="center"/>
              <w:cnfStyle w:val="100000000000"/>
              <w:rPr>
                <w:rFonts w:asciiTheme="minorBidi" w:hAnsiTheme="minorBidi" w:cstheme="minorBidi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Date et heure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D13741">
            <w:pPr>
              <w:jc w:val="center"/>
              <w:cnfStyle w:val="100000000000"/>
              <w:rPr>
                <w:rFonts w:asciiTheme="minorBidi" w:hAnsiTheme="minorBidi" w:cstheme="minorBidi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Lieu</w:t>
            </w:r>
          </w:p>
        </w:tc>
      </w:tr>
      <w:tr w:rsidR="00E65764" w:rsidRPr="00D13741" w:rsidTr="00E65764">
        <w:trPr>
          <w:cnfStyle w:val="00000010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Pathologie des Ruminants 2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Samedi</w:t>
            </w:r>
          </w:p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 xml:space="preserve">02/02/19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11</w:t>
            </w: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h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4712" w:type="dxa"/>
            <w:vMerge w:val="restart"/>
            <w:shd w:val="clear" w:color="auto" w:fill="auto"/>
            <w:vAlign w:val="center"/>
          </w:tcPr>
          <w:p w:rsidR="00E65764" w:rsidRPr="00D13741" w:rsidRDefault="00E65764" w:rsidP="00E65764">
            <w:pPr>
              <w:spacing w:line="276" w:lineRule="auto"/>
              <w:jc w:val="center"/>
              <w:cnfStyle w:val="000000100000"/>
              <w:rPr>
                <w:rFonts w:asciiTheme="minorBidi" w:hAnsiTheme="minorBidi"/>
                <w:sz w:val="24"/>
                <w:szCs w:val="24"/>
                <w:u w:val="single"/>
              </w:rPr>
            </w:pPr>
            <w:r w:rsidRPr="00D13741">
              <w:rPr>
                <w:rFonts w:asciiTheme="minorBidi" w:hAnsiTheme="minorBidi"/>
                <w:sz w:val="24"/>
                <w:szCs w:val="24"/>
                <w:u w:val="single"/>
              </w:rPr>
              <w:t>Amphi A, B, et C</w:t>
            </w:r>
          </w:p>
          <w:p w:rsidR="00E65764" w:rsidRPr="00D13741" w:rsidRDefault="00E65764" w:rsidP="00E65764">
            <w:pPr>
              <w:jc w:val="center"/>
              <w:cnfStyle w:val="0000001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01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Pathologie des Equidés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Dimanche </w:t>
            </w:r>
          </w:p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>03/0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14h15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10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HIDAOA 2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Mardi </w:t>
            </w:r>
          </w:p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05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 xml:space="preserve">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14h15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01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Pathologie Infectieuse 2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  <w:highlight w:val="green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 xml:space="preserve">Jeudi </w:t>
            </w:r>
          </w:p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07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 xml:space="preserve">/19 à 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16h00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10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Chirurgie Spéciale</w:t>
            </w:r>
            <w:r w:rsidRPr="00D13741"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Dimanche </w:t>
            </w:r>
          </w:p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10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/19 à 14h15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01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 xml:space="preserve">Toxicologie 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</w:rPr>
              <w:t xml:space="preserve">Mardi </w:t>
            </w:r>
          </w:p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12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/0</w:t>
            </w:r>
            <w:r w:rsidRPr="00D13741">
              <w:rPr>
                <w:rFonts w:asciiTheme="minorBidi" w:hAnsiTheme="minorBidi"/>
                <w:bCs/>
                <w:sz w:val="24"/>
                <w:szCs w:val="24"/>
              </w:rPr>
              <w:t>2</w:t>
            </w:r>
            <w:r w:rsidRPr="00D13741">
              <w:rPr>
                <w:rFonts w:asciiTheme="minorBidi" w:hAnsiTheme="minorBidi"/>
                <w:sz w:val="24"/>
                <w:szCs w:val="24"/>
              </w:rPr>
              <w:t>/19 à 14h15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10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Pathologie de la Reproduction 2</w:t>
            </w:r>
            <w:r w:rsidRPr="00D13741"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  <w:highlight w:val="green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 xml:space="preserve">Jeudi </w:t>
            </w:r>
          </w:p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14/02/19 à 1</w:t>
            </w:r>
            <w:r w:rsidRPr="00D13741">
              <w:rPr>
                <w:rFonts w:asciiTheme="minorBidi" w:hAnsiTheme="minorBidi"/>
                <w:bCs/>
                <w:sz w:val="24"/>
                <w:szCs w:val="24"/>
                <w:highlight w:val="green"/>
              </w:rPr>
              <w:t>6</w:t>
            </w:r>
            <w:r w:rsidRPr="00D13741">
              <w:rPr>
                <w:rFonts w:asciiTheme="minorBidi" w:hAnsiTheme="minorBidi"/>
                <w:sz w:val="24"/>
                <w:szCs w:val="24"/>
                <w:highlight w:val="green"/>
              </w:rPr>
              <w:t>h00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10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65764" w:rsidRPr="00D13741" w:rsidTr="00E65764">
        <w:trPr>
          <w:cnfStyle w:val="000000010000"/>
          <w:trHeight w:val="630"/>
        </w:trPr>
        <w:tc>
          <w:tcPr>
            <w:cnfStyle w:val="001000000000"/>
            <w:tcW w:w="4712" w:type="dxa"/>
            <w:vAlign w:val="center"/>
          </w:tcPr>
          <w:p w:rsidR="00E65764" w:rsidRPr="00D13741" w:rsidRDefault="00E65764" w:rsidP="00E65764">
            <w:pPr>
              <w:jc w:val="left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</w:pPr>
            <w:r w:rsidRPr="00D13741">
              <w:rPr>
                <w:rFonts w:asciiTheme="minorBidi" w:hAnsiTheme="minorBidi" w:cstheme="minorBidi"/>
                <w:sz w:val="24"/>
                <w:szCs w:val="24"/>
              </w:rPr>
              <w:t>Aviculture et Pathologie Aviaire</w:t>
            </w:r>
          </w:p>
        </w:tc>
        <w:tc>
          <w:tcPr>
            <w:tcW w:w="4712" w:type="dxa"/>
            <w:vAlign w:val="center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  <w:highlight w:val="yellow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Samedi</w:t>
            </w:r>
          </w:p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Cs/>
                <w:sz w:val="24"/>
                <w:szCs w:val="24"/>
              </w:rPr>
            </w:pPr>
            <w:r w:rsidRPr="00D13741">
              <w:rPr>
                <w:rFonts w:asciiTheme="minorBidi" w:hAnsiTheme="minorBidi"/>
                <w:sz w:val="24"/>
                <w:szCs w:val="24"/>
                <w:highlight w:val="yellow"/>
              </w:rPr>
              <w:t>16/02/19 à 11h00</w:t>
            </w:r>
          </w:p>
        </w:tc>
        <w:tc>
          <w:tcPr>
            <w:tcW w:w="4712" w:type="dxa"/>
            <w:vMerge/>
            <w:shd w:val="clear" w:color="auto" w:fill="auto"/>
          </w:tcPr>
          <w:p w:rsidR="00E65764" w:rsidRPr="00D13741" w:rsidRDefault="00E65764" w:rsidP="00E65764">
            <w:pPr>
              <w:jc w:val="left"/>
              <w:cnfStyle w:val="00000001000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AD2019" w:rsidRPr="00201528" w:rsidRDefault="00AD2019" w:rsidP="00201528">
      <w:pPr>
        <w:spacing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AD2019" w:rsidRDefault="00AD2019" w:rsidP="00347442">
      <w:pPr>
        <w:spacing w:line="240" w:lineRule="auto"/>
        <w:ind w:left="708"/>
        <w:jc w:val="lef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textWrapping" w:clear="all"/>
      </w:r>
      <w:r w:rsidR="00653FA8">
        <w:rPr>
          <w:b/>
          <w:bCs/>
          <w:sz w:val="28"/>
          <w:szCs w:val="28"/>
          <w:u w:val="single"/>
        </w:rPr>
        <w:t xml:space="preserve">   </w:t>
      </w:r>
    </w:p>
    <w:sectPr w:rsidR="00AD2019" w:rsidSect="00C71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64A"/>
    <w:multiLevelType w:val="hybridMultilevel"/>
    <w:tmpl w:val="FFAAD4BE"/>
    <w:lvl w:ilvl="0" w:tplc="56242BB4">
      <w:numFmt w:val="bullet"/>
      <w:lvlText w:val="-"/>
      <w:lvlJc w:val="left"/>
      <w:pPr>
        <w:ind w:left="33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3D38"/>
    <w:rsid w:val="00042DDF"/>
    <w:rsid w:val="000566A4"/>
    <w:rsid w:val="000625D5"/>
    <w:rsid w:val="00071AC5"/>
    <w:rsid w:val="00087173"/>
    <w:rsid w:val="000E0BC3"/>
    <w:rsid w:val="001908D5"/>
    <w:rsid w:val="001B1203"/>
    <w:rsid w:val="001B7744"/>
    <w:rsid w:val="001C7E4A"/>
    <w:rsid w:val="001E3C23"/>
    <w:rsid w:val="001F404F"/>
    <w:rsid w:val="00201528"/>
    <w:rsid w:val="0024503E"/>
    <w:rsid w:val="00275734"/>
    <w:rsid w:val="00276B12"/>
    <w:rsid w:val="002B5DBA"/>
    <w:rsid w:val="002E7BA7"/>
    <w:rsid w:val="002F33E8"/>
    <w:rsid w:val="00300852"/>
    <w:rsid w:val="00314DF6"/>
    <w:rsid w:val="003249D5"/>
    <w:rsid w:val="0033521D"/>
    <w:rsid w:val="00342829"/>
    <w:rsid w:val="00347442"/>
    <w:rsid w:val="00355BEA"/>
    <w:rsid w:val="003748CC"/>
    <w:rsid w:val="00391A46"/>
    <w:rsid w:val="003A4898"/>
    <w:rsid w:val="00404766"/>
    <w:rsid w:val="00424DCF"/>
    <w:rsid w:val="004810A6"/>
    <w:rsid w:val="00485F75"/>
    <w:rsid w:val="004A155F"/>
    <w:rsid w:val="004A364A"/>
    <w:rsid w:val="004A6BE9"/>
    <w:rsid w:val="004B4A89"/>
    <w:rsid w:val="004D0AA1"/>
    <w:rsid w:val="004D60AD"/>
    <w:rsid w:val="004E691C"/>
    <w:rsid w:val="004E7031"/>
    <w:rsid w:val="00507447"/>
    <w:rsid w:val="00542258"/>
    <w:rsid w:val="00571516"/>
    <w:rsid w:val="00576B3A"/>
    <w:rsid w:val="005A1738"/>
    <w:rsid w:val="005A48A7"/>
    <w:rsid w:val="005C61FB"/>
    <w:rsid w:val="005F1D57"/>
    <w:rsid w:val="00614EF8"/>
    <w:rsid w:val="00645CCF"/>
    <w:rsid w:val="00653FA8"/>
    <w:rsid w:val="0068138A"/>
    <w:rsid w:val="00684EB4"/>
    <w:rsid w:val="00697881"/>
    <w:rsid w:val="006C623D"/>
    <w:rsid w:val="006E03C9"/>
    <w:rsid w:val="006E346F"/>
    <w:rsid w:val="006E7B19"/>
    <w:rsid w:val="00721123"/>
    <w:rsid w:val="0074737F"/>
    <w:rsid w:val="00781BA3"/>
    <w:rsid w:val="00795043"/>
    <w:rsid w:val="007C4F52"/>
    <w:rsid w:val="007D1876"/>
    <w:rsid w:val="008167AC"/>
    <w:rsid w:val="00816BF7"/>
    <w:rsid w:val="008405CE"/>
    <w:rsid w:val="008664D5"/>
    <w:rsid w:val="00873D38"/>
    <w:rsid w:val="00881C5B"/>
    <w:rsid w:val="00883C16"/>
    <w:rsid w:val="00895865"/>
    <w:rsid w:val="008B2ADF"/>
    <w:rsid w:val="008B635E"/>
    <w:rsid w:val="008C1CDA"/>
    <w:rsid w:val="00930EBF"/>
    <w:rsid w:val="0093576E"/>
    <w:rsid w:val="00A1055E"/>
    <w:rsid w:val="00A26773"/>
    <w:rsid w:val="00A4360F"/>
    <w:rsid w:val="00A6695E"/>
    <w:rsid w:val="00A739EC"/>
    <w:rsid w:val="00AA72BC"/>
    <w:rsid w:val="00AC53BD"/>
    <w:rsid w:val="00AD2019"/>
    <w:rsid w:val="00AD7324"/>
    <w:rsid w:val="00B15FCF"/>
    <w:rsid w:val="00B22331"/>
    <w:rsid w:val="00B30F77"/>
    <w:rsid w:val="00BD6539"/>
    <w:rsid w:val="00BE0ABE"/>
    <w:rsid w:val="00BF42A5"/>
    <w:rsid w:val="00C1097B"/>
    <w:rsid w:val="00C166D1"/>
    <w:rsid w:val="00C2305F"/>
    <w:rsid w:val="00C52C17"/>
    <w:rsid w:val="00C71AA0"/>
    <w:rsid w:val="00C90ED6"/>
    <w:rsid w:val="00CC4F0E"/>
    <w:rsid w:val="00CC5192"/>
    <w:rsid w:val="00CD1090"/>
    <w:rsid w:val="00D13741"/>
    <w:rsid w:val="00D1504B"/>
    <w:rsid w:val="00D265A4"/>
    <w:rsid w:val="00D314CC"/>
    <w:rsid w:val="00D44B67"/>
    <w:rsid w:val="00D60DE0"/>
    <w:rsid w:val="00D627FD"/>
    <w:rsid w:val="00DA3118"/>
    <w:rsid w:val="00DA6AA9"/>
    <w:rsid w:val="00DB28FB"/>
    <w:rsid w:val="00DE55EE"/>
    <w:rsid w:val="00E041CF"/>
    <w:rsid w:val="00E059CB"/>
    <w:rsid w:val="00E15797"/>
    <w:rsid w:val="00E65764"/>
    <w:rsid w:val="00E84764"/>
    <w:rsid w:val="00ED3880"/>
    <w:rsid w:val="00ED3F2A"/>
    <w:rsid w:val="00EE655F"/>
    <w:rsid w:val="00F00A83"/>
    <w:rsid w:val="00F03358"/>
    <w:rsid w:val="00F21438"/>
    <w:rsid w:val="00F234DB"/>
    <w:rsid w:val="00F43693"/>
    <w:rsid w:val="00F56008"/>
    <w:rsid w:val="00F6328F"/>
    <w:rsid w:val="00F64FF5"/>
    <w:rsid w:val="00F84E22"/>
    <w:rsid w:val="00FA21D2"/>
    <w:rsid w:val="00FA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3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65A4"/>
    <w:pPr>
      <w:ind w:left="720"/>
      <w:contextualSpacing/>
    </w:pPr>
  </w:style>
  <w:style w:type="table" w:styleId="Ombrageclair">
    <w:name w:val="Light Shading"/>
    <w:basedOn w:val="TableauNormal"/>
    <w:uiPriority w:val="60"/>
    <w:rsid w:val="00342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3428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2">
    <w:name w:val="Medium Shading 2"/>
    <w:basedOn w:val="TableauNormal"/>
    <w:uiPriority w:val="64"/>
    <w:rsid w:val="003428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3428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2018-01-11T07:33:00Z</cp:lastPrinted>
  <dcterms:created xsi:type="dcterms:W3CDTF">2019-01-23T14:46:00Z</dcterms:created>
  <dcterms:modified xsi:type="dcterms:W3CDTF">2019-01-24T14:19:00Z</dcterms:modified>
</cp:coreProperties>
</file>