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18" w:rsidRPr="00B27218" w:rsidRDefault="00B27218" w:rsidP="00B27218">
      <w:pPr>
        <w:spacing w:after="0" w:line="240" w:lineRule="auto"/>
        <w:ind w:left="6373" w:hanging="6231"/>
        <w:jc w:val="center"/>
        <w:rPr>
          <w:rFonts w:asciiTheme="majorBidi" w:hAnsiTheme="majorBidi" w:cstheme="majorBidi"/>
          <w:sz w:val="20"/>
          <w:szCs w:val="20"/>
        </w:rPr>
      </w:pPr>
      <w:r w:rsidRPr="00B27218">
        <w:rPr>
          <w:rFonts w:asciiTheme="majorBidi" w:hAnsiTheme="majorBidi" w:cstheme="majorBidi"/>
          <w:sz w:val="20"/>
          <w:szCs w:val="20"/>
        </w:rPr>
        <w:t>REPUBLIQUE ALGERIENNE DEMOCRATIQUE ET POPULAIRE</w:t>
      </w:r>
    </w:p>
    <w:p w:rsidR="00B27218" w:rsidRPr="00B27218" w:rsidRDefault="00B27218" w:rsidP="00B27218">
      <w:pPr>
        <w:spacing w:after="0" w:line="240" w:lineRule="auto"/>
        <w:ind w:left="6373" w:hanging="6231"/>
        <w:jc w:val="center"/>
        <w:rPr>
          <w:rFonts w:asciiTheme="majorBidi" w:hAnsiTheme="majorBidi" w:cstheme="majorBidi"/>
          <w:sz w:val="20"/>
          <w:szCs w:val="20"/>
        </w:rPr>
      </w:pPr>
      <w:r w:rsidRPr="00B27218">
        <w:rPr>
          <w:rFonts w:asciiTheme="majorBidi" w:hAnsiTheme="majorBidi" w:cstheme="majorBidi"/>
          <w:sz w:val="20"/>
          <w:szCs w:val="20"/>
        </w:rPr>
        <w:t>MINISTERE  DE L’ENSEIGNEMENT SUPERIEUR ET DE LA RECHERCHE SCIENTIFIQUE</w:t>
      </w:r>
    </w:p>
    <w:p w:rsidR="00B27218" w:rsidRPr="00B27218" w:rsidRDefault="00B27218" w:rsidP="00B27218">
      <w:pPr>
        <w:spacing w:after="0" w:line="240" w:lineRule="auto"/>
        <w:ind w:left="6373" w:hanging="6231"/>
        <w:jc w:val="center"/>
        <w:rPr>
          <w:rFonts w:asciiTheme="majorBidi" w:hAnsiTheme="majorBidi" w:cstheme="majorBidi"/>
          <w:b/>
          <w:bCs/>
          <w:sz w:val="20"/>
          <w:szCs w:val="20"/>
        </w:rPr>
      </w:pPr>
      <w:r w:rsidRPr="00B27218">
        <w:rPr>
          <w:rFonts w:asciiTheme="majorBidi" w:hAnsiTheme="majorBidi" w:cstheme="majorBidi"/>
          <w:b/>
          <w:bCs/>
          <w:sz w:val="20"/>
          <w:szCs w:val="20"/>
        </w:rPr>
        <w:t>COMITE PEDAGOGIQUE NATIONAL VETERINAIRE</w:t>
      </w:r>
    </w:p>
    <w:p w:rsidR="00B27218" w:rsidRDefault="001447C7" w:rsidP="00B27218">
      <w:pPr>
        <w:ind w:left="9639" w:hanging="9497"/>
        <w:rPr>
          <w:rFonts w:asciiTheme="majorBidi" w:hAnsiTheme="majorBidi" w:cstheme="majorBidi"/>
          <w:sz w:val="24"/>
          <w:szCs w:val="24"/>
        </w:rPr>
      </w:pPr>
      <w:r>
        <w:rPr>
          <w:rFonts w:asciiTheme="majorBidi" w:hAnsiTheme="majorBidi" w:cstheme="majorBidi"/>
          <w:sz w:val="24"/>
          <w:szCs w:val="24"/>
        </w:rPr>
        <w:t xml:space="preserve">              </w:t>
      </w:r>
    </w:p>
    <w:p w:rsidR="001447C7" w:rsidRDefault="001447C7" w:rsidP="006C205C">
      <w:pPr>
        <w:ind w:left="9639" w:hanging="2559"/>
        <w:rPr>
          <w:rFonts w:asciiTheme="majorBidi" w:hAnsiTheme="majorBidi" w:cstheme="majorBidi"/>
          <w:sz w:val="24"/>
          <w:szCs w:val="24"/>
        </w:rPr>
      </w:pPr>
      <w:r>
        <w:rPr>
          <w:rFonts w:asciiTheme="majorBidi" w:hAnsiTheme="majorBidi" w:cstheme="majorBidi"/>
          <w:sz w:val="24"/>
          <w:szCs w:val="24"/>
        </w:rPr>
        <w:t xml:space="preserve"> Batna le 2</w:t>
      </w:r>
      <w:r w:rsidR="006C205C">
        <w:rPr>
          <w:rFonts w:asciiTheme="majorBidi" w:hAnsiTheme="majorBidi" w:cstheme="majorBidi"/>
          <w:sz w:val="24"/>
          <w:szCs w:val="24"/>
        </w:rPr>
        <w:t>2</w:t>
      </w:r>
      <w:r>
        <w:rPr>
          <w:rFonts w:asciiTheme="majorBidi" w:hAnsiTheme="majorBidi" w:cstheme="majorBidi"/>
          <w:sz w:val="24"/>
          <w:szCs w:val="24"/>
        </w:rPr>
        <w:t xml:space="preserve">  Février 2018</w:t>
      </w:r>
    </w:p>
    <w:p w:rsidR="001447C7" w:rsidRDefault="001447C7" w:rsidP="001447C7">
      <w:pPr>
        <w:ind w:left="6372"/>
        <w:rPr>
          <w:rFonts w:asciiTheme="majorBidi" w:hAnsiTheme="majorBidi" w:cstheme="majorBidi"/>
          <w:sz w:val="24"/>
          <w:szCs w:val="24"/>
        </w:rPr>
      </w:pPr>
    </w:p>
    <w:p w:rsidR="001447C7" w:rsidRPr="006627A0" w:rsidRDefault="001447C7" w:rsidP="001447C7">
      <w:pPr>
        <w:jc w:val="center"/>
        <w:rPr>
          <w:rFonts w:asciiTheme="majorBidi" w:hAnsiTheme="majorBidi" w:cstheme="majorBidi"/>
          <w:b/>
          <w:bCs/>
          <w:sz w:val="24"/>
          <w:szCs w:val="24"/>
          <w:u w:val="single"/>
        </w:rPr>
      </w:pPr>
      <w:r w:rsidRPr="006627A0">
        <w:rPr>
          <w:rFonts w:asciiTheme="majorBidi" w:hAnsiTheme="majorBidi" w:cstheme="majorBidi"/>
          <w:b/>
          <w:bCs/>
          <w:sz w:val="24"/>
          <w:szCs w:val="24"/>
          <w:u w:val="single"/>
        </w:rPr>
        <w:t>PV N° 4</w:t>
      </w:r>
    </w:p>
    <w:p w:rsidR="001447C7" w:rsidRDefault="001447C7" w:rsidP="006C205C">
      <w:pPr>
        <w:spacing w:line="360" w:lineRule="auto"/>
        <w:jc w:val="both"/>
        <w:rPr>
          <w:rFonts w:asciiTheme="majorBidi" w:hAnsiTheme="majorBidi" w:cstheme="majorBidi"/>
          <w:sz w:val="24"/>
          <w:szCs w:val="24"/>
        </w:rPr>
      </w:pPr>
      <w:r>
        <w:rPr>
          <w:rFonts w:asciiTheme="majorBidi" w:hAnsiTheme="majorBidi" w:cstheme="majorBidi"/>
          <w:sz w:val="24"/>
          <w:szCs w:val="24"/>
        </w:rPr>
        <w:tab/>
        <w:t>Les 2</w:t>
      </w:r>
      <w:r w:rsidR="006C205C">
        <w:rPr>
          <w:rFonts w:asciiTheme="majorBidi" w:hAnsiTheme="majorBidi" w:cstheme="majorBidi"/>
          <w:sz w:val="24"/>
          <w:szCs w:val="24"/>
        </w:rPr>
        <w:t>1</w:t>
      </w:r>
      <w:r>
        <w:rPr>
          <w:rFonts w:asciiTheme="majorBidi" w:hAnsiTheme="majorBidi" w:cstheme="majorBidi"/>
          <w:sz w:val="24"/>
          <w:szCs w:val="24"/>
        </w:rPr>
        <w:t xml:space="preserve"> et 2</w:t>
      </w:r>
      <w:r w:rsidR="006C205C">
        <w:rPr>
          <w:rFonts w:asciiTheme="majorBidi" w:hAnsiTheme="majorBidi" w:cstheme="majorBidi"/>
          <w:sz w:val="24"/>
          <w:szCs w:val="24"/>
        </w:rPr>
        <w:t>2</w:t>
      </w:r>
      <w:r>
        <w:rPr>
          <w:rFonts w:asciiTheme="majorBidi" w:hAnsiTheme="majorBidi" w:cstheme="majorBidi"/>
          <w:sz w:val="24"/>
          <w:szCs w:val="24"/>
        </w:rPr>
        <w:t xml:space="preserve"> Février 2018, s’est réuni à l’université Hadj </w:t>
      </w:r>
      <w:proofErr w:type="spellStart"/>
      <w:r>
        <w:rPr>
          <w:rFonts w:asciiTheme="majorBidi" w:hAnsiTheme="majorBidi" w:cstheme="majorBidi"/>
          <w:sz w:val="24"/>
          <w:szCs w:val="24"/>
        </w:rPr>
        <w:t>Lakhdar</w:t>
      </w:r>
      <w:proofErr w:type="spellEnd"/>
      <w:r>
        <w:rPr>
          <w:rFonts w:asciiTheme="majorBidi" w:hAnsiTheme="majorBidi" w:cstheme="majorBidi"/>
          <w:sz w:val="24"/>
          <w:szCs w:val="24"/>
        </w:rPr>
        <w:t xml:space="preserve"> de Batna, à l’institut des Sciences vétérinaires et des Sciences agronomiques,</w:t>
      </w:r>
      <w:r w:rsidR="006313DC">
        <w:rPr>
          <w:rFonts w:asciiTheme="majorBidi" w:hAnsiTheme="majorBidi" w:cstheme="majorBidi"/>
          <w:sz w:val="24"/>
          <w:szCs w:val="24"/>
        </w:rPr>
        <w:t xml:space="preserve"> </w:t>
      </w:r>
      <w:r>
        <w:rPr>
          <w:rFonts w:asciiTheme="majorBidi" w:hAnsiTheme="majorBidi" w:cstheme="majorBidi"/>
          <w:sz w:val="24"/>
          <w:szCs w:val="24"/>
        </w:rPr>
        <w:t>le Comité pédagogique National vétérinaire</w:t>
      </w:r>
      <w:r w:rsidR="00EF56B3">
        <w:rPr>
          <w:rFonts w:asciiTheme="majorBidi" w:hAnsiTheme="majorBidi" w:cstheme="majorBidi"/>
          <w:sz w:val="24"/>
          <w:szCs w:val="24"/>
        </w:rPr>
        <w:t xml:space="preserve"> (CPNV)</w:t>
      </w:r>
      <w:r>
        <w:rPr>
          <w:rFonts w:asciiTheme="majorBidi" w:hAnsiTheme="majorBidi" w:cstheme="majorBidi"/>
          <w:sz w:val="24"/>
          <w:szCs w:val="24"/>
        </w:rPr>
        <w:t xml:space="preserve"> pour étudier les points insc</w:t>
      </w:r>
      <w:r w:rsidR="00EF56B3">
        <w:rPr>
          <w:rFonts w:asciiTheme="majorBidi" w:hAnsiTheme="majorBidi" w:cstheme="majorBidi"/>
          <w:sz w:val="24"/>
          <w:szCs w:val="24"/>
        </w:rPr>
        <w:t>ri</w:t>
      </w:r>
      <w:r>
        <w:rPr>
          <w:rFonts w:asciiTheme="majorBidi" w:hAnsiTheme="majorBidi" w:cstheme="majorBidi"/>
          <w:sz w:val="24"/>
          <w:szCs w:val="24"/>
        </w:rPr>
        <w:t>ts à l’ordre du jour et qui se résument comme suit :</w:t>
      </w:r>
    </w:p>
    <w:p w:rsidR="001447C7" w:rsidRDefault="001447C7" w:rsidP="00EF56B3">
      <w:pPr>
        <w:pStyle w:val="Paragraphedeliste"/>
        <w:numPr>
          <w:ilvl w:val="0"/>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Questions relatives à la formation complémentaire</w:t>
      </w:r>
    </w:p>
    <w:p w:rsidR="00EF56B3" w:rsidRDefault="00EF56B3" w:rsidP="00EF56B3">
      <w:pPr>
        <w:pStyle w:val="Paragraphedeliste"/>
        <w:numPr>
          <w:ilvl w:val="0"/>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Programmes d’enseignements</w:t>
      </w:r>
    </w:p>
    <w:p w:rsidR="00EF56B3" w:rsidRDefault="00EF56B3" w:rsidP="00EF56B3">
      <w:pPr>
        <w:pStyle w:val="Paragraphedeliste"/>
        <w:spacing w:line="360" w:lineRule="auto"/>
        <w:jc w:val="both"/>
        <w:rPr>
          <w:rFonts w:asciiTheme="majorBidi" w:hAnsiTheme="majorBidi" w:cstheme="majorBidi"/>
          <w:b/>
          <w:bCs/>
          <w:sz w:val="24"/>
          <w:szCs w:val="24"/>
        </w:rPr>
      </w:pPr>
    </w:p>
    <w:p w:rsidR="00EF56B3" w:rsidRDefault="00EF56B3" w:rsidP="00EF56B3">
      <w:pPr>
        <w:pStyle w:val="Paragraphedeliste"/>
        <w:numPr>
          <w:ilvl w:val="0"/>
          <w:numId w:val="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Questions relatives à la formation complémentaire</w:t>
      </w:r>
    </w:p>
    <w:p w:rsidR="00EF56B3" w:rsidRDefault="00EF56B3" w:rsidP="00E23F4E">
      <w:pPr>
        <w:pStyle w:val="Paragraphedeliste"/>
        <w:spacing w:line="360" w:lineRule="auto"/>
        <w:ind w:left="0" w:firstLine="644"/>
        <w:jc w:val="both"/>
        <w:rPr>
          <w:rFonts w:asciiTheme="majorBidi" w:hAnsiTheme="majorBidi" w:cstheme="majorBidi"/>
          <w:sz w:val="24"/>
          <w:szCs w:val="24"/>
        </w:rPr>
      </w:pPr>
      <w:r>
        <w:rPr>
          <w:rFonts w:asciiTheme="majorBidi" w:hAnsiTheme="majorBidi" w:cstheme="majorBidi"/>
          <w:sz w:val="24"/>
          <w:szCs w:val="24"/>
        </w:rPr>
        <w:t>Comme demandé par la tutelle, les cinq centre</w:t>
      </w:r>
      <w:r w:rsidR="00996E95">
        <w:rPr>
          <w:rFonts w:asciiTheme="majorBidi" w:hAnsiTheme="majorBidi" w:cstheme="majorBidi"/>
          <w:sz w:val="24"/>
          <w:szCs w:val="24"/>
        </w:rPr>
        <w:t>s</w:t>
      </w:r>
      <w:r>
        <w:rPr>
          <w:rFonts w:asciiTheme="majorBidi" w:hAnsiTheme="majorBidi" w:cstheme="majorBidi"/>
          <w:sz w:val="24"/>
          <w:szCs w:val="24"/>
        </w:rPr>
        <w:t xml:space="preserve"> de formation (Batna, Constantine,  Tiaret</w:t>
      </w:r>
      <w:r w:rsidR="00590FE7">
        <w:rPr>
          <w:rFonts w:asciiTheme="majorBidi" w:hAnsiTheme="majorBidi" w:cstheme="majorBidi"/>
          <w:sz w:val="24"/>
          <w:szCs w:val="24"/>
        </w:rPr>
        <w:t>,</w:t>
      </w:r>
      <w:r>
        <w:rPr>
          <w:rFonts w:asciiTheme="majorBidi" w:hAnsiTheme="majorBidi" w:cstheme="majorBidi"/>
          <w:sz w:val="24"/>
          <w:szCs w:val="24"/>
        </w:rPr>
        <w:t xml:space="preserve"> El </w:t>
      </w:r>
      <w:proofErr w:type="spellStart"/>
      <w:r>
        <w:rPr>
          <w:rFonts w:asciiTheme="majorBidi" w:hAnsiTheme="majorBidi" w:cstheme="majorBidi"/>
          <w:sz w:val="24"/>
          <w:szCs w:val="24"/>
        </w:rPr>
        <w:t>Tarf</w:t>
      </w:r>
      <w:proofErr w:type="spellEnd"/>
      <w:r>
        <w:rPr>
          <w:rFonts w:asciiTheme="majorBidi" w:hAnsiTheme="majorBidi" w:cstheme="majorBidi"/>
          <w:sz w:val="24"/>
          <w:szCs w:val="24"/>
        </w:rPr>
        <w:t xml:space="preserve"> et Souk </w:t>
      </w:r>
      <w:proofErr w:type="spellStart"/>
      <w:r>
        <w:rPr>
          <w:rFonts w:asciiTheme="majorBidi" w:hAnsiTheme="majorBidi" w:cstheme="majorBidi"/>
          <w:sz w:val="24"/>
          <w:szCs w:val="24"/>
        </w:rPr>
        <w:t>Ahras</w:t>
      </w:r>
      <w:proofErr w:type="spellEnd"/>
      <w:r>
        <w:rPr>
          <w:rFonts w:asciiTheme="majorBidi" w:hAnsiTheme="majorBidi" w:cstheme="majorBidi"/>
          <w:sz w:val="24"/>
          <w:szCs w:val="24"/>
        </w:rPr>
        <w:t xml:space="preserve">) </w:t>
      </w:r>
      <w:r w:rsidR="00E23F4E">
        <w:rPr>
          <w:rFonts w:asciiTheme="majorBidi" w:hAnsiTheme="majorBidi" w:cstheme="majorBidi"/>
          <w:sz w:val="24"/>
          <w:szCs w:val="24"/>
        </w:rPr>
        <w:t xml:space="preserve">ayant adopté cette formation, </w:t>
      </w:r>
      <w:r>
        <w:rPr>
          <w:rFonts w:asciiTheme="majorBidi" w:hAnsiTheme="majorBidi" w:cstheme="majorBidi"/>
          <w:sz w:val="24"/>
          <w:szCs w:val="24"/>
        </w:rPr>
        <w:t>ont remis au président du CPNV les canevas de formation complémentaire dûment rempli</w:t>
      </w:r>
      <w:r w:rsidR="00E23F4E">
        <w:rPr>
          <w:rFonts w:asciiTheme="majorBidi" w:hAnsiTheme="majorBidi" w:cstheme="majorBidi"/>
          <w:sz w:val="24"/>
          <w:szCs w:val="24"/>
        </w:rPr>
        <w:t xml:space="preserve">s et signés par leur chef d’établissement respectifs. Ils seront ultérieurement transmis à la tutelle en vue de l’établissement d’un arrêté commun.  </w:t>
      </w:r>
      <w:r>
        <w:rPr>
          <w:rFonts w:asciiTheme="majorBidi" w:hAnsiTheme="majorBidi" w:cstheme="majorBidi"/>
          <w:sz w:val="24"/>
          <w:szCs w:val="24"/>
        </w:rPr>
        <w:t xml:space="preserve">  </w:t>
      </w:r>
    </w:p>
    <w:p w:rsidR="00590FE7" w:rsidRDefault="00E23F4E" w:rsidP="00590FE7">
      <w:pPr>
        <w:pStyle w:val="Paragraphedeliste"/>
        <w:spacing w:line="360" w:lineRule="auto"/>
        <w:ind w:left="0" w:firstLine="644"/>
        <w:jc w:val="both"/>
        <w:rPr>
          <w:rFonts w:asciiTheme="majorBidi" w:hAnsiTheme="majorBidi" w:cstheme="majorBidi"/>
          <w:sz w:val="24"/>
          <w:szCs w:val="24"/>
        </w:rPr>
      </w:pPr>
      <w:r w:rsidRPr="00590FE7">
        <w:rPr>
          <w:rFonts w:asciiTheme="majorBidi" w:hAnsiTheme="majorBidi" w:cstheme="majorBidi"/>
          <w:sz w:val="24"/>
          <w:szCs w:val="24"/>
        </w:rPr>
        <w:t>Par ailleurs  et dans un souci de répondre aux préoccupations des étudiants sortants et subissant cette formation complémentaire, il a été demandé par ces derniers quel était leur devenir une fois cette formation complémentaire acquise.</w:t>
      </w:r>
      <w:r w:rsidR="00996E95">
        <w:rPr>
          <w:rFonts w:asciiTheme="majorBidi" w:hAnsiTheme="majorBidi" w:cstheme="majorBidi"/>
          <w:sz w:val="24"/>
          <w:szCs w:val="24"/>
        </w:rPr>
        <w:t> </w:t>
      </w:r>
    </w:p>
    <w:p w:rsidR="00E23F4E" w:rsidRDefault="00590FE7" w:rsidP="00590FE7">
      <w:pPr>
        <w:pStyle w:val="Paragraphedeliste"/>
        <w:spacing w:line="360" w:lineRule="auto"/>
        <w:ind w:left="0" w:firstLine="644"/>
        <w:jc w:val="both"/>
        <w:rPr>
          <w:rFonts w:asciiTheme="majorBidi" w:hAnsiTheme="majorBidi" w:cstheme="majorBidi"/>
          <w:sz w:val="24"/>
          <w:szCs w:val="24"/>
        </w:rPr>
      </w:pPr>
      <w:r>
        <w:rPr>
          <w:rFonts w:asciiTheme="majorBidi" w:hAnsiTheme="majorBidi" w:cstheme="majorBidi"/>
          <w:sz w:val="24"/>
          <w:szCs w:val="24"/>
        </w:rPr>
        <w:t xml:space="preserve"> </w:t>
      </w:r>
    </w:p>
    <w:p w:rsidR="00E23F4E" w:rsidRDefault="00E23F4E" w:rsidP="00E23F4E">
      <w:pPr>
        <w:pStyle w:val="Paragraphedeliste"/>
        <w:numPr>
          <w:ilvl w:val="0"/>
          <w:numId w:val="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Programmes d’enseignement</w:t>
      </w:r>
    </w:p>
    <w:p w:rsidR="006313DC" w:rsidRDefault="00E23F4E" w:rsidP="006313DC">
      <w:pPr>
        <w:pStyle w:val="Paragraphedeliste"/>
        <w:spacing w:line="360" w:lineRule="auto"/>
        <w:ind w:left="0" w:firstLine="644"/>
        <w:jc w:val="both"/>
        <w:rPr>
          <w:rFonts w:asciiTheme="majorBidi" w:hAnsiTheme="majorBidi" w:cstheme="majorBidi"/>
          <w:sz w:val="24"/>
          <w:szCs w:val="24"/>
        </w:rPr>
      </w:pPr>
      <w:r>
        <w:rPr>
          <w:rFonts w:asciiTheme="majorBidi" w:hAnsiTheme="majorBidi" w:cstheme="majorBidi"/>
          <w:sz w:val="24"/>
          <w:szCs w:val="24"/>
        </w:rPr>
        <w:t>Comme déjà rapporté dans les précédents rapports et à l’unanimité du corps enseignant en médecine vétéri</w:t>
      </w:r>
      <w:r w:rsidR="006313DC">
        <w:rPr>
          <w:rFonts w:asciiTheme="majorBidi" w:hAnsiTheme="majorBidi" w:cstheme="majorBidi"/>
          <w:sz w:val="24"/>
          <w:szCs w:val="24"/>
        </w:rPr>
        <w:t>n</w:t>
      </w:r>
      <w:r>
        <w:rPr>
          <w:rFonts w:asciiTheme="majorBidi" w:hAnsiTheme="majorBidi" w:cstheme="majorBidi"/>
          <w:sz w:val="24"/>
          <w:szCs w:val="24"/>
        </w:rPr>
        <w:t xml:space="preserve">aire, </w:t>
      </w:r>
      <w:r w:rsidR="006313DC">
        <w:rPr>
          <w:rFonts w:asciiTheme="majorBidi" w:hAnsiTheme="majorBidi" w:cstheme="majorBidi"/>
          <w:sz w:val="24"/>
          <w:szCs w:val="24"/>
        </w:rPr>
        <w:t xml:space="preserve">les programmes d’enseignements à dispenser ne pourront être finalisés dans un temps aussi court que celui qui a été suggéré par la tutelle et ce, compte tenu de la lourde responsabilité qui incombera aux différents intervenants dans la confection du nouveau cursus pédagogique. L’ensemble des enseignants souhaitent disposer du temps nécessaire pour </w:t>
      </w:r>
      <w:r w:rsidR="00996E95">
        <w:rPr>
          <w:rFonts w:asciiTheme="majorBidi" w:hAnsiTheme="majorBidi" w:cstheme="majorBidi"/>
          <w:sz w:val="24"/>
          <w:szCs w:val="24"/>
        </w:rPr>
        <w:t xml:space="preserve">ne </w:t>
      </w:r>
      <w:r w:rsidR="006313DC">
        <w:rPr>
          <w:rFonts w:asciiTheme="majorBidi" w:hAnsiTheme="majorBidi" w:cstheme="majorBidi"/>
          <w:sz w:val="24"/>
          <w:szCs w:val="24"/>
        </w:rPr>
        <w:t>pas faire les choses dans la précipitation.</w:t>
      </w:r>
    </w:p>
    <w:p w:rsidR="006313DC" w:rsidRDefault="006313DC" w:rsidP="00996E95">
      <w:pPr>
        <w:pStyle w:val="Paragraphedeliste"/>
        <w:spacing w:line="360" w:lineRule="auto"/>
        <w:ind w:left="0" w:firstLine="644"/>
        <w:jc w:val="both"/>
        <w:rPr>
          <w:rFonts w:asciiTheme="majorBidi" w:hAnsiTheme="majorBidi" w:cstheme="majorBidi"/>
          <w:sz w:val="24"/>
          <w:szCs w:val="24"/>
        </w:rPr>
      </w:pPr>
      <w:r>
        <w:rPr>
          <w:rFonts w:asciiTheme="majorBidi" w:hAnsiTheme="majorBidi" w:cstheme="majorBidi"/>
          <w:sz w:val="24"/>
          <w:szCs w:val="24"/>
        </w:rPr>
        <w:t xml:space="preserve">A ce propos et suite aux premières propositions faites par les membres du CPNV concernant l’agencement des modules par année, les volumes horaires impartis à chacun d’entre eux et les recommandations de travailler en commissions, </w:t>
      </w:r>
      <w:r w:rsidR="00996E95">
        <w:rPr>
          <w:rFonts w:asciiTheme="majorBidi" w:hAnsiTheme="majorBidi" w:cstheme="majorBidi"/>
          <w:sz w:val="24"/>
          <w:szCs w:val="24"/>
        </w:rPr>
        <w:t>de nombreuses observations et remarques ont été formulées par la base et ont reçu toute l’attention nécessaire de la par des membres du CPNV.</w:t>
      </w:r>
    </w:p>
    <w:p w:rsidR="00996E95" w:rsidRDefault="00996E95" w:rsidP="00996E95">
      <w:pPr>
        <w:pStyle w:val="Paragraphedeliste"/>
        <w:spacing w:line="360" w:lineRule="auto"/>
        <w:ind w:left="0" w:firstLine="644"/>
        <w:jc w:val="both"/>
        <w:rPr>
          <w:rFonts w:asciiTheme="majorBidi" w:hAnsiTheme="majorBidi" w:cstheme="majorBidi"/>
          <w:sz w:val="24"/>
          <w:szCs w:val="24"/>
        </w:rPr>
      </w:pPr>
      <w:r>
        <w:rPr>
          <w:rFonts w:asciiTheme="majorBidi" w:hAnsiTheme="majorBidi" w:cstheme="majorBidi"/>
          <w:sz w:val="24"/>
          <w:szCs w:val="24"/>
        </w:rPr>
        <w:t>Ces remarques se résument comme suit :</w:t>
      </w:r>
    </w:p>
    <w:p w:rsidR="002C2EE6" w:rsidRDefault="00996E95" w:rsidP="002C2EE6">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 module </w:t>
      </w:r>
      <w:r w:rsidR="002C2EE6">
        <w:rPr>
          <w:rFonts w:asciiTheme="majorBidi" w:hAnsiTheme="majorBidi" w:cstheme="majorBidi"/>
          <w:sz w:val="24"/>
          <w:szCs w:val="24"/>
        </w:rPr>
        <w:t>(bio-statistique et bioinformatique)</w:t>
      </w:r>
      <w:r>
        <w:rPr>
          <w:rFonts w:asciiTheme="majorBidi" w:hAnsiTheme="majorBidi" w:cstheme="majorBidi"/>
          <w:sz w:val="24"/>
          <w:szCs w:val="24"/>
        </w:rPr>
        <w:t xml:space="preserve"> devrait être enseigné en année avancée du cursus  plutôt qu’en première année vu son intérêt dans la préparation du projet de fin d’étude</w:t>
      </w:r>
      <w:r w:rsidR="002C2EE6">
        <w:rPr>
          <w:rFonts w:asciiTheme="majorBidi" w:hAnsiTheme="majorBidi" w:cstheme="majorBidi"/>
          <w:sz w:val="24"/>
          <w:szCs w:val="24"/>
        </w:rPr>
        <w:t>.</w:t>
      </w:r>
    </w:p>
    <w:p w:rsidR="002C2EE6" w:rsidRDefault="002C2EE6" w:rsidP="002C2EE6">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Limiter le nombre de stage</w:t>
      </w:r>
      <w:r w:rsidR="00590FE7">
        <w:rPr>
          <w:rFonts w:asciiTheme="majorBidi" w:hAnsiTheme="majorBidi" w:cstheme="majorBidi"/>
          <w:sz w:val="24"/>
          <w:szCs w:val="24"/>
        </w:rPr>
        <w:t>s</w:t>
      </w:r>
      <w:r>
        <w:rPr>
          <w:rFonts w:asciiTheme="majorBidi" w:hAnsiTheme="majorBidi" w:cstheme="majorBidi"/>
          <w:sz w:val="24"/>
          <w:szCs w:val="24"/>
        </w:rPr>
        <w:t xml:space="preserve"> dans la première année à un stage au lieu de deux.</w:t>
      </w:r>
    </w:p>
    <w:p w:rsidR="002C2EE6" w:rsidRDefault="002C2EE6" w:rsidP="006627A0">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Intégrer le module de biophysique dans la commission englobant la chirurgie et l’imagerie.</w:t>
      </w:r>
    </w:p>
    <w:p w:rsidR="002C2EE6" w:rsidRDefault="002C2EE6" w:rsidP="002C2EE6">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Scinder La commission 13 en 3 commissions  qui seront définies comme suit</w:t>
      </w:r>
    </w:p>
    <w:p w:rsidR="002C2EE6" w:rsidRDefault="002C2EE6" w:rsidP="002C2EE6">
      <w:pPr>
        <w:pStyle w:val="Paragraphedeliste"/>
        <w:numPr>
          <w:ilvl w:val="0"/>
          <w:numId w:val="4"/>
        </w:numPr>
        <w:spacing w:line="360" w:lineRule="auto"/>
        <w:ind w:firstLine="1341"/>
        <w:jc w:val="both"/>
        <w:rPr>
          <w:rFonts w:asciiTheme="majorBidi" w:hAnsiTheme="majorBidi" w:cstheme="majorBidi"/>
          <w:sz w:val="24"/>
          <w:szCs w:val="24"/>
        </w:rPr>
      </w:pPr>
      <w:r>
        <w:rPr>
          <w:rFonts w:asciiTheme="majorBidi" w:hAnsiTheme="majorBidi" w:cstheme="majorBidi"/>
          <w:sz w:val="24"/>
          <w:szCs w:val="24"/>
        </w:rPr>
        <w:t>Commission : médecine des équidés et des carnivores</w:t>
      </w:r>
    </w:p>
    <w:p w:rsidR="002C2EE6" w:rsidRDefault="002C2EE6" w:rsidP="002C2EE6">
      <w:pPr>
        <w:pStyle w:val="Paragraphedeliste"/>
        <w:numPr>
          <w:ilvl w:val="0"/>
          <w:numId w:val="4"/>
        </w:numPr>
        <w:spacing w:line="360" w:lineRule="auto"/>
        <w:ind w:firstLine="1341"/>
        <w:jc w:val="both"/>
        <w:rPr>
          <w:rFonts w:asciiTheme="majorBidi" w:hAnsiTheme="majorBidi" w:cstheme="majorBidi"/>
          <w:sz w:val="24"/>
          <w:szCs w:val="24"/>
        </w:rPr>
      </w:pPr>
      <w:r>
        <w:rPr>
          <w:rFonts w:asciiTheme="majorBidi" w:hAnsiTheme="majorBidi" w:cstheme="majorBidi"/>
          <w:sz w:val="24"/>
          <w:szCs w:val="24"/>
        </w:rPr>
        <w:t>Commission : médecine des ruminants</w:t>
      </w:r>
    </w:p>
    <w:p w:rsidR="00996E95" w:rsidRDefault="002C2EE6" w:rsidP="00B27218">
      <w:pPr>
        <w:pStyle w:val="Paragraphedeliste"/>
        <w:numPr>
          <w:ilvl w:val="0"/>
          <w:numId w:val="4"/>
        </w:numPr>
        <w:spacing w:line="360" w:lineRule="auto"/>
        <w:ind w:firstLine="1341"/>
        <w:jc w:val="both"/>
        <w:rPr>
          <w:rFonts w:asciiTheme="majorBidi" w:hAnsiTheme="majorBidi" w:cstheme="majorBidi"/>
          <w:sz w:val="24"/>
          <w:szCs w:val="24"/>
        </w:rPr>
      </w:pPr>
      <w:r>
        <w:rPr>
          <w:rFonts w:asciiTheme="majorBidi" w:hAnsiTheme="majorBidi" w:cstheme="majorBidi"/>
          <w:sz w:val="24"/>
          <w:szCs w:val="24"/>
        </w:rPr>
        <w:t xml:space="preserve">Commission : </w:t>
      </w:r>
      <w:proofErr w:type="gramStart"/>
      <w:r>
        <w:rPr>
          <w:rFonts w:asciiTheme="majorBidi" w:hAnsiTheme="majorBidi" w:cstheme="majorBidi"/>
          <w:sz w:val="24"/>
          <w:szCs w:val="24"/>
        </w:rPr>
        <w:t>chirurgie</w:t>
      </w:r>
      <w:r w:rsidR="00B27218">
        <w:rPr>
          <w:rFonts w:asciiTheme="majorBidi" w:hAnsiTheme="majorBidi" w:cstheme="majorBidi"/>
          <w:sz w:val="24"/>
          <w:szCs w:val="24"/>
        </w:rPr>
        <w:t> ,</w:t>
      </w:r>
      <w:proofErr w:type="gramEnd"/>
      <w:r>
        <w:rPr>
          <w:rFonts w:asciiTheme="majorBidi" w:hAnsiTheme="majorBidi" w:cstheme="majorBidi"/>
          <w:sz w:val="24"/>
          <w:szCs w:val="24"/>
        </w:rPr>
        <w:t xml:space="preserve"> imagerie</w:t>
      </w:r>
      <w:r w:rsidR="00996E95">
        <w:rPr>
          <w:rFonts w:asciiTheme="majorBidi" w:hAnsiTheme="majorBidi" w:cstheme="majorBidi"/>
          <w:sz w:val="24"/>
          <w:szCs w:val="24"/>
        </w:rPr>
        <w:t xml:space="preserve"> </w:t>
      </w:r>
      <w:r>
        <w:rPr>
          <w:rFonts w:asciiTheme="majorBidi" w:hAnsiTheme="majorBidi" w:cstheme="majorBidi"/>
          <w:sz w:val="24"/>
          <w:szCs w:val="24"/>
        </w:rPr>
        <w:t>et biophysique.</w:t>
      </w:r>
    </w:p>
    <w:p w:rsidR="002C2EE6" w:rsidRDefault="002C2EE6" w:rsidP="00380A26">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L’anesthésiologie</w:t>
      </w:r>
      <w:r w:rsidR="00380A26">
        <w:rPr>
          <w:rFonts w:asciiTheme="majorBidi" w:hAnsiTheme="majorBidi" w:cstheme="majorBidi"/>
          <w:sz w:val="24"/>
          <w:szCs w:val="24"/>
        </w:rPr>
        <w:t xml:space="preserve"> et réanimation</w:t>
      </w:r>
      <w:r>
        <w:rPr>
          <w:rFonts w:asciiTheme="majorBidi" w:hAnsiTheme="majorBidi" w:cstheme="majorBidi"/>
          <w:sz w:val="24"/>
          <w:szCs w:val="24"/>
        </w:rPr>
        <w:t xml:space="preserve"> ser</w:t>
      </w:r>
      <w:r w:rsidR="00380A26">
        <w:rPr>
          <w:rFonts w:asciiTheme="majorBidi" w:hAnsiTheme="majorBidi" w:cstheme="majorBidi"/>
          <w:sz w:val="24"/>
          <w:szCs w:val="24"/>
        </w:rPr>
        <w:t>ont</w:t>
      </w:r>
      <w:r>
        <w:rPr>
          <w:rFonts w:asciiTheme="majorBidi" w:hAnsiTheme="majorBidi" w:cstheme="majorBidi"/>
          <w:sz w:val="24"/>
          <w:szCs w:val="24"/>
        </w:rPr>
        <w:t xml:space="preserve"> partie intégrante du module de chirurgie.</w:t>
      </w:r>
    </w:p>
    <w:p w:rsidR="00901876" w:rsidRDefault="00901876" w:rsidP="006627A0">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La sémiologie sera dispensée dans chaque module séparément (équine, canine, bovine,  ….).</w:t>
      </w:r>
    </w:p>
    <w:p w:rsidR="002C2EE6" w:rsidRDefault="00901876" w:rsidP="00590FE7">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Les biotechnologies seront développées séparément dans chaque module où ces techniques</w:t>
      </w:r>
      <w:r w:rsidR="00590FE7">
        <w:rPr>
          <w:rFonts w:asciiTheme="majorBidi" w:hAnsiTheme="majorBidi" w:cstheme="majorBidi"/>
          <w:sz w:val="24"/>
          <w:szCs w:val="24"/>
        </w:rPr>
        <w:t xml:space="preserve"> sont nécessaires (pharmacologie, pathologie de la reproduction, microbiologie</w:t>
      </w:r>
      <w:r>
        <w:rPr>
          <w:rFonts w:asciiTheme="majorBidi" w:hAnsiTheme="majorBidi" w:cstheme="majorBidi"/>
          <w:sz w:val="24"/>
          <w:szCs w:val="24"/>
        </w:rPr>
        <w:t xml:space="preserve">, zootechnie, …..). </w:t>
      </w:r>
      <w:r w:rsidR="002C2EE6">
        <w:rPr>
          <w:rFonts w:asciiTheme="majorBidi" w:hAnsiTheme="majorBidi" w:cstheme="majorBidi"/>
          <w:sz w:val="24"/>
          <w:szCs w:val="24"/>
        </w:rPr>
        <w:t xml:space="preserve"> </w:t>
      </w:r>
    </w:p>
    <w:p w:rsidR="00901876" w:rsidRDefault="00901876" w:rsidP="00372C4A">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De nombreu</w:t>
      </w:r>
      <w:r w:rsidR="00590FE7">
        <w:rPr>
          <w:rFonts w:asciiTheme="majorBidi" w:hAnsiTheme="majorBidi" w:cstheme="majorBidi"/>
          <w:sz w:val="24"/>
          <w:szCs w:val="24"/>
        </w:rPr>
        <w:t>x</w:t>
      </w:r>
      <w:r>
        <w:rPr>
          <w:rFonts w:asciiTheme="majorBidi" w:hAnsiTheme="majorBidi" w:cstheme="majorBidi"/>
          <w:sz w:val="24"/>
          <w:szCs w:val="24"/>
        </w:rPr>
        <w:t xml:space="preserve"> sous</w:t>
      </w:r>
      <w:r w:rsidR="00590FE7">
        <w:rPr>
          <w:rFonts w:asciiTheme="majorBidi" w:hAnsiTheme="majorBidi" w:cstheme="majorBidi"/>
          <w:sz w:val="24"/>
          <w:szCs w:val="24"/>
        </w:rPr>
        <w:t>-</w:t>
      </w:r>
      <w:r>
        <w:rPr>
          <w:rFonts w:asciiTheme="majorBidi" w:hAnsiTheme="majorBidi" w:cstheme="majorBidi"/>
          <w:sz w:val="24"/>
          <w:szCs w:val="24"/>
        </w:rPr>
        <w:t xml:space="preserve">modules ont été relevés et il est suggéré de les inclure sous une même </w:t>
      </w:r>
      <w:r w:rsidR="00372C4A">
        <w:rPr>
          <w:rFonts w:asciiTheme="majorBidi" w:hAnsiTheme="majorBidi" w:cstheme="majorBidi"/>
          <w:sz w:val="24"/>
          <w:szCs w:val="24"/>
        </w:rPr>
        <w:t>appellation</w:t>
      </w:r>
      <w:r>
        <w:rPr>
          <w:rFonts w:asciiTheme="majorBidi" w:hAnsiTheme="majorBidi" w:cstheme="majorBidi"/>
          <w:sz w:val="24"/>
          <w:szCs w:val="24"/>
        </w:rPr>
        <w:t> : ex : Zootechnie I et II englobant éthologie et bien</w:t>
      </w:r>
      <w:r w:rsidR="00590FE7">
        <w:rPr>
          <w:rFonts w:asciiTheme="majorBidi" w:hAnsiTheme="majorBidi" w:cstheme="majorBidi"/>
          <w:sz w:val="24"/>
          <w:szCs w:val="24"/>
        </w:rPr>
        <w:t>-</w:t>
      </w:r>
      <w:r>
        <w:rPr>
          <w:rFonts w:asciiTheme="majorBidi" w:hAnsiTheme="majorBidi" w:cstheme="majorBidi"/>
          <w:sz w:val="24"/>
          <w:szCs w:val="24"/>
        </w:rPr>
        <w:t>être, ethnologie, élevages et médecine des population</w:t>
      </w:r>
      <w:r w:rsidR="00380A26">
        <w:rPr>
          <w:rFonts w:asciiTheme="majorBidi" w:hAnsiTheme="majorBidi" w:cstheme="majorBidi"/>
          <w:sz w:val="24"/>
          <w:szCs w:val="24"/>
        </w:rPr>
        <w:t>s</w:t>
      </w:r>
      <w:r>
        <w:rPr>
          <w:rFonts w:asciiTheme="majorBidi" w:hAnsiTheme="majorBidi" w:cstheme="majorBidi"/>
          <w:sz w:val="24"/>
          <w:szCs w:val="24"/>
        </w:rPr>
        <w:t>, productions animales, amélioration génétique</w:t>
      </w:r>
      <w:r w:rsidR="00372C4A">
        <w:rPr>
          <w:rFonts w:asciiTheme="majorBidi" w:hAnsiTheme="majorBidi" w:cstheme="majorBidi"/>
          <w:sz w:val="24"/>
          <w:szCs w:val="24"/>
        </w:rPr>
        <w:t xml:space="preserve"> et </w:t>
      </w:r>
      <w:r>
        <w:rPr>
          <w:rFonts w:asciiTheme="majorBidi" w:hAnsiTheme="majorBidi" w:cstheme="majorBidi"/>
          <w:sz w:val="24"/>
          <w:szCs w:val="24"/>
        </w:rPr>
        <w:t>économie rurale</w:t>
      </w:r>
      <w:r w:rsidR="00372C4A">
        <w:rPr>
          <w:rFonts w:asciiTheme="majorBidi" w:hAnsiTheme="majorBidi" w:cstheme="majorBidi"/>
          <w:sz w:val="24"/>
          <w:szCs w:val="24"/>
        </w:rPr>
        <w:t>,….</w:t>
      </w:r>
      <w:r>
        <w:rPr>
          <w:rFonts w:asciiTheme="majorBidi" w:hAnsiTheme="majorBidi" w:cstheme="majorBidi"/>
          <w:sz w:val="24"/>
          <w:szCs w:val="24"/>
        </w:rPr>
        <w:t>).</w:t>
      </w:r>
    </w:p>
    <w:p w:rsidR="00901876" w:rsidRDefault="00901876" w:rsidP="00901876">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Pour le module de zoologie, il a été recommandé d’orienter plus le programme vers les espèces domestiques (en plus de la taxonomie et de la systématique)</w:t>
      </w:r>
    </w:p>
    <w:p w:rsidR="00380A26" w:rsidRDefault="00380A26" w:rsidP="00901876">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Le module d’embryologie est à transférer dans la commission : physiologie et pathologie de la reproduction (dernière commission).</w:t>
      </w:r>
    </w:p>
    <w:p w:rsidR="00380A26" w:rsidRDefault="00372C4A" w:rsidP="00372C4A">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Faire f</w:t>
      </w:r>
      <w:r w:rsidR="00380A26">
        <w:rPr>
          <w:rFonts w:asciiTheme="majorBidi" w:hAnsiTheme="majorBidi" w:cstheme="majorBidi"/>
          <w:sz w:val="24"/>
          <w:szCs w:val="24"/>
        </w:rPr>
        <w:t>usionner les commissions  3 et 5.</w:t>
      </w:r>
    </w:p>
    <w:p w:rsidR="00380A26" w:rsidRDefault="00380A26" w:rsidP="00380A26">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La physiologie animale englobera la nutrition et la digestion</w:t>
      </w:r>
    </w:p>
    <w:p w:rsidR="00380A26" w:rsidRDefault="00380A26" w:rsidP="00D2488F">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La botanique, la bromatologie et le rationnement seront intégrés dans le module d’alimentation.</w:t>
      </w:r>
    </w:p>
    <w:p w:rsidR="00E23F4E" w:rsidRPr="00E23F4E" w:rsidRDefault="006B1B31" w:rsidP="00D2488F">
      <w:pPr>
        <w:spacing w:line="360" w:lineRule="auto"/>
        <w:ind w:firstLine="644"/>
        <w:jc w:val="both"/>
        <w:rPr>
          <w:rFonts w:asciiTheme="majorBidi" w:hAnsiTheme="majorBidi" w:cstheme="majorBidi"/>
          <w:sz w:val="24"/>
          <w:szCs w:val="24"/>
        </w:rPr>
      </w:pPr>
      <w:r>
        <w:rPr>
          <w:rFonts w:asciiTheme="majorBidi" w:hAnsiTheme="majorBidi" w:cstheme="majorBidi"/>
          <w:sz w:val="24"/>
          <w:szCs w:val="24"/>
        </w:rPr>
        <w:t xml:space="preserve">A la suite de la prise en compte de toutes ces recommandations il a été procédé à une restructuration des commissions de travail.  Chaque </w:t>
      </w:r>
      <w:r w:rsidR="00D2488F">
        <w:rPr>
          <w:rFonts w:asciiTheme="majorBidi" w:hAnsiTheme="majorBidi" w:cstheme="majorBidi"/>
          <w:sz w:val="24"/>
          <w:szCs w:val="24"/>
        </w:rPr>
        <w:t>représentant d’</w:t>
      </w:r>
      <w:r>
        <w:rPr>
          <w:rFonts w:asciiTheme="majorBidi" w:hAnsiTheme="majorBidi" w:cstheme="majorBidi"/>
          <w:sz w:val="24"/>
          <w:szCs w:val="24"/>
        </w:rPr>
        <w:t xml:space="preserve">établissement </w:t>
      </w:r>
      <w:r w:rsidR="00D2488F">
        <w:rPr>
          <w:rFonts w:asciiTheme="majorBidi" w:hAnsiTheme="majorBidi" w:cstheme="majorBidi"/>
          <w:sz w:val="24"/>
          <w:szCs w:val="24"/>
        </w:rPr>
        <w:t>a</w:t>
      </w:r>
      <w:r>
        <w:rPr>
          <w:rFonts w:asciiTheme="majorBidi" w:hAnsiTheme="majorBidi" w:cstheme="majorBidi"/>
          <w:sz w:val="24"/>
          <w:szCs w:val="24"/>
        </w:rPr>
        <w:t xml:space="preserve"> désigné un coordi</w:t>
      </w:r>
      <w:r w:rsidR="00D2488F">
        <w:rPr>
          <w:rFonts w:asciiTheme="majorBidi" w:hAnsiTheme="majorBidi" w:cstheme="majorBidi"/>
          <w:sz w:val="24"/>
          <w:szCs w:val="24"/>
        </w:rPr>
        <w:t>n</w:t>
      </w:r>
      <w:r>
        <w:rPr>
          <w:rFonts w:asciiTheme="majorBidi" w:hAnsiTheme="majorBidi" w:cstheme="majorBidi"/>
          <w:sz w:val="24"/>
          <w:szCs w:val="24"/>
        </w:rPr>
        <w:t>a</w:t>
      </w:r>
      <w:r w:rsidR="00D2488F">
        <w:rPr>
          <w:rFonts w:asciiTheme="majorBidi" w:hAnsiTheme="majorBidi" w:cstheme="majorBidi"/>
          <w:sz w:val="24"/>
          <w:szCs w:val="24"/>
        </w:rPr>
        <w:t xml:space="preserve">teur pour chaque commission et ce </w:t>
      </w:r>
      <w:r>
        <w:rPr>
          <w:rFonts w:asciiTheme="majorBidi" w:hAnsiTheme="majorBidi" w:cstheme="majorBidi"/>
          <w:sz w:val="24"/>
          <w:szCs w:val="24"/>
        </w:rPr>
        <w:t>conformément aux textes en vigueur</w:t>
      </w:r>
      <w:r w:rsidR="00D2488F">
        <w:rPr>
          <w:rFonts w:asciiTheme="majorBidi" w:hAnsiTheme="majorBidi" w:cstheme="majorBidi"/>
          <w:sz w:val="24"/>
          <w:szCs w:val="24"/>
        </w:rPr>
        <w:t xml:space="preserve"> cité antérieurement (voir tableau ci-dessous)</w:t>
      </w:r>
      <w:r>
        <w:rPr>
          <w:rFonts w:asciiTheme="majorBidi" w:hAnsiTheme="majorBidi" w:cstheme="majorBidi"/>
          <w:sz w:val="24"/>
          <w:szCs w:val="24"/>
        </w:rPr>
        <w:t>.</w:t>
      </w:r>
      <w:r w:rsidR="00D2488F">
        <w:rPr>
          <w:rFonts w:asciiTheme="majorBidi" w:hAnsiTheme="majorBidi" w:cstheme="majorBidi"/>
          <w:sz w:val="24"/>
          <w:szCs w:val="24"/>
        </w:rPr>
        <w:t xml:space="preserve"> </w:t>
      </w:r>
      <w:r>
        <w:rPr>
          <w:rFonts w:asciiTheme="majorBidi" w:hAnsiTheme="majorBidi" w:cstheme="majorBidi"/>
          <w:sz w:val="24"/>
          <w:szCs w:val="24"/>
        </w:rPr>
        <w:t xml:space="preserve"> </w:t>
      </w:r>
    </w:p>
    <w:p w:rsidR="00E23F4E" w:rsidRDefault="00E23F4E" w:rsidP="00E23F4E">
      <w:pPr>
        <w:pStyle w:val="Paragraphedeliste"/>
        <w:spacing w:line="360" w:lineRule="auto"/>
        <w:ind w:left="0" w:firstLine="644"/>
        <w:jc w:val="both"/>
        <w:rPr>
          <w:rFonts w:asciiTheme="majorBidi" w:hAnsiTheme="majorBidi" w:cstheme="majorBidi"/>
          <w:sz w:val="24"/>
          <w:szCs w:val="24"/>
        </w:rPr>
      </w:pPr>
    </w:p>
    <w:p w:rsidR="001825DC" w:rsidRDefault="001825DC" w:rsidP="001825DC">
      <w:pPr>
        <w:jc w:val="center"/>
        <w:rPr>
          <w:rFonts w:asciiTheme="majorBidi" w:hAnsiTheme="majorBidi" w:cstheme="majorBidi"/>
          <w:b/>
          <w:bCs/>
          <w:sz w:val="24"/>
          <w:szCs w:val="24"/>
        </w:rPr>
        <w:sectPr w:rsidR="001825DC" w:rsidSect="00B27218">
          <w:pgSz w:w="11906" w:h="16838"/>
          <w:pgMar w:top="568" w:right="849" w:bottom="1417" w:left="567" w:header="708" w:footer="708" w:gutter="0"/>
          <w:cols w:space="708"/>
          <w:docGrid w:linePitch="360"/>
        </w:sectPr>
      </w:pPr>
    </w:p>
    <w:p w:rsidR="001825DC" w:rsidRDefault="001825DC" w:rsidP="001825DC">
      <w:pPr>
        <w:jc w:val="center"/>
        <w:rPr>
          <w:rFonts w:asciiTheme="majorBidi" w:hAnsiTheme="majorBidi" w:cstheme="majorBidi"/>
          <w:b/>
          <w:bCs/>
          <w:sz w:val="24"/>
          <w:szCs w:val="24"/>
        </w:rPr>
      </w:pPr>
      <w:r w:rsidRPr="00EA0158">
        <w:rPr>
          <w:rFonts w:asciiTheme="majorBidi" w:hAnsiTheme="majorBidi" w:cstheme="majorBidi"/>
          <w:b/>
          <w:bCs/>
          <w:sz w:val="24"/>
          <w:szCs w:val="24"/>
        </w:rPr>
        <w:lastRenderedPageBreak/>
        <w:t>LISTE  DES COORDINATEURS DE COMMSSIONS PAR ETABLISSEMENT DE FORMATION</w:t>
      </w:r>
    </w:p>
    <w:tbl>
      <w:tblPr>
        <w:tblStyle w:val="Grilledutableau"/>
        <w:tblW w:w="15823" w:type="dxa"/>
        <w:tblInd w:w="-689" w:type="dxa"/>
        <w:tblLayout w:type="fixed"/>
        <w:tblLook w:val="04A0"/>
      </w:tblPr>
      <w:tblGrid>
        <w:gridCol w:w="868"/>
        <w:gridCol w:w="2764"/>
        <w:gridCol w:w="1755"/>
        <w:gridCol w:w="1843"/>
        <w:gridCol w:w="1931"/>
        <w:gridCol w:w="1701"/>
        <w:gridCol w:w="1559"/>
        <w:gridCol w:w="1843"/>
        <w:gridCol w:w="1559"/>
      </w:tblGrid>
      <w:tr w:rsidR="00762137" w:rsidTr="00EA0158">
        <w:tc>
          <w:tcPr>
            <w:tcW w:w="868" w:type="dxa"/>
          </w:tcPr>
          <w:p w:rsidR="00BE0502" w:rsidRDefault="00BE0502" w:rsidP="00BE0502">
            <w:pPr>
              <w:jc w:val="both"/>
              <w:rPr>
                <w:rFonts w:asciiTheme="majorBidi" w:hAnsiTheme="majorBidi" w:cstheme="majorBidi"/>
                <w:sz w:val="24"/>
                <w:szCs w:val="24"/>
              </w:rPr>
            </w:pPr>
            <w:r>
              <w:rPr>
                <w:rFonts w:asciiTheme="majorBidi" w:hAnsiTheme="majorBidi" w:cstheme="majorBidi"/>
                <w:sz w:val="24"/>
                <w:szCs w:val="24"/>
              </w:rPr>
              <w:t xml:space="preserve">N° </w:t>
            </w:r>
            <w:proofErr w:type="spellStart"/>
            <w:r>
              <w:rPr>
                <w:rFonts w:asciiTheme="majorBidi" w:hAnsiTheme="majorBidi" w:cstheme="majorBidi"/>
                <w:sz w:val="24"/>
                <w:szCs w:val="24"/>
              </w:rPr>
              <w:t>Comm</w:t>
            </w:r>
            <w:proofErr w:type="spellEnd"/>
          </w:p>
        </w:tc>
        <w:tc>
          <w:tcPr>
            <w:tcW w:w="2764" w:type="dxa"/>
          </w:tcPr>
          <w:p w:rsidR="00BE0502" w:rsidRDefault="00BE0502" w:rsidP="0058796C">
            <w:pPr>
              <w:jc w:val="center"/>
              <w:rPr>
                <w:rFonts w:asciiTheme="majorBidi" w:hAnsiTheme="majorBidi" w:cstheme="majorBidi"/>
                <w:sz w:val="24"/>
                <w:szCs w:val="24"/>
              </w:rPr>
            </w:pPr>
            <w:r>
              <w:rPr>
                <w:rFonts w:asciiTheme="majorBidi" w:hAnsiTheme="majorBidi" w:cstheme="majorBidi"/>
                <w:sz w:val="24"/>
                <w:szCs w:val="24"/>
              </w:rPr>
              <w:t>Modules</w:t>
            </w:r>
          </w:p>
        </w:tc>
        <w:tc>
          <w:tcPr>
            <w:tcW w:w="1755" w:type="dxa"/>
          </w:tcPr>
          <w:p w:rsidR="00BE0502" w:rsidRDefault="00BE0502" w:rsidP="0058796C">
            <w:pPr>
              <w:jc w:val="center"/>
              <w:rPr>
                <w:rFonts w:asciiTheme="majorBidi" w:hAnsiTheme="majorBidi" w:cstheme="majorBidi"/>
                <w:sz w:val="24"/>
                <w:szCs w:val="24"/>
              </w:rPr>
            </w:pPr>
            <w:r>
              <w:rPr>
                <w:rFonts w:asciiTheme="majorBidi" w:hAnsiTheme="majorBidi" w:cstheme="majorBidi"/>
                <w:sz w:val="24"/>
                <w:szCs w:val="24"/>
              </w:rPr>
              <w:t xml:space="preserve">Tiaret </w:t>
            </w:r>
          </w:p>
        </w:tc>
        <w:tc>
          <w:tcPr>
            <w:tcW w:w="1843" w:type="dxa"/>
          </w:tcPr>
          <w:p w:rsidR="00BE0502" w:rsidRDefault="00BE0502" w:rsidP="0058796C">
            <w:pPr>
              <w:jc w:val="center"/>
              <w:rPr>
                <w:rFonts w:asciiTheme="majorBidi" w:hAnsiTheme="majorBidi" w:cstheme="majorBidi"/>
                <w:sz w:val="24"/>
                <w:szCs w:val="24"/>
              </w:rPr>
            </w:pPr>
            <w:r>
              <w:rPr>
                <w:rFonts w:asciiTheme="majorBidi" w:hAnsiTheme="majorBidi" w:cstheme="majorBidi"/>
                <w:sz w:val="24"/>
                <w:szCs w:val="24"/>
              </w:rPr>
              <w:t>Const</w:t>
            </w:r>
            <w:r w:rsidR="00372C4A">
              <w:rPr>
                <w:rFonts w:asciiTheme="majorBidi" w:hAnsiTheme="majorBidi" w:cstheme="majorBidi"/>
                <w:sz w:val="24"/>
                <w:szCs w:val="24"/>
              </w:rPr>
              <w:t>antine</w:t>
            </w:r>
          </w:p>
        </w:tc>
        <w:tc>
          <w:tcPr>
            <w:tcW w:w="1931" w:type="dxa"/>
          </w:tcPr>
          <w:p w:rsidR="00BE0502" w:rsidRDefault="00BE0502" w:rsidP="0058796C">
            <w:pPr>
              <w:jc w:val="center"/>
              <w:rPr>
                <w:rFonts w:asciiTheme="majorBidi" w:hAnsiTheme="majorBidi" w:cstheme="majorBidi"/>
                <w:sz w:val="24"/>
                <w:szCs w:val="24"/>
              </w:rPr>
            </w:pPr>
            <w:r>
              <w:rPr>
                <w:rFonts w:asciiTheme="majorBidi" w:hAnsiTheme="majorBidi" w:cstheme="majorBidi"/>
                <w:sz w:val="24"/>
                <w:szCs w:val="24"/>
              </w:rPr>
              <w:t>Batna</w:t>
            </w:r>
          </w:p>
        </w:tc>
        <w:tc>
          <w:tcPr>
            <w:tcW w:w="1701" w:type="dxa"/>
          </w:tcPr>
          <w:p w:rsidR="00BE0502" w:rsidRDefault="00BE0502" w:rsidP="0058796C">
            <w:pPr>
              <w:jc w:val="center"/>
              <w:rPr>
                <w:rFonts w:asciiTheme="majorBidi" w:hAnsiTheme="majorBidi" w:cstheme="majorBidi"/>
                <w:sz w:val="24"/>
                <w:szCs w:val="24"/>
              </w:rPr>
            </w:pPr>
            <w:r>
              <w:rPr>
                <w:rFonts w:asciiTheme="majorBidi" w:hAnsiTheme="majorBidi" w:cstheme="majorBidi"/>
                <w:sz w:val="24"/>
                <w:szCs w:val="24"/>
              </w:rPr>
              <w:t>Alger</w:t>
            </w:r>
          </w:p>
        </w:tc>
        <w:tc>
          <w:tcPr>
            <w:tcW w:w="1559" w:type="dxa"/>
          </w:tcPr>
          <w:p w:rsidR="00BE0502" w:rsidRDefault="00BE0502" w:rsidP="0058796C">
            <w:pPr>
              <w:jc w:val="center"/>
              <w:rPr>
                <w:rFonts w:asciiTheme="majorBidi" w:hAnsiTheme="majorBidi" w:cstheme="majorBidi"/>
                <w:sz w:val="24"/>
                <w:szCs w:val="24"/>
              </w:rPr>
            </w:pPr>
            <w:r>
              <w:rPr>
                <w:rFonts w:asciiTheme="majorBidi" w:hAnsiTheme="majorBidi" w:cstheme="majorBidi"/>
                <w:sz w:val="24"/>
                <w:szCs w:val="24"/>
              </w:rPr>
              <w:t xml:space="preserve">El </w:t>
            </w:r>
            <w:proofErr w:type="spellStart"/>
            <w:r>
              <w:rPr>
                <w:rFonts w:asciiTheme="majorBidi" w:hAnsiTheme="majorBidi" w:cstheme="majorBidi"/>
                <w:sz w:val="24"/>
                <w:szCs w:val="24"/>
              </w:rPr>
              <w:t>Tarf</w:t>
            </w:r>
            <w:proofErr w:type="spellEnd"/>
          </w:p>
        </w:tc>
        <w:tc>
          <w:tcPr>
            <w:tcW w:w="1843" w:type="dxa"/>
          </w:tcPr>
          <w:p w:rsidR="00BE0502" w:rsidRDefault="00BE0502" w:rsidP="0058796C">
            <w:pPr>
              <w:jc w:val="center"/>
              <w:rPr>
                <w:rFonts w:asciiTheme="majorBidi" w:hAnsiTheme="majorBidi" w:cstheme="majorBidi"/>
                <w:sz w:val="24"/>
                <w:szCs w:val="24"/>
              </w:rPr>
            </w:pPr>
            <w:proofErr w:type="spellStart"/>
            <w:r>
              <w:rPr>
                <w:rFonts w:asciiTheme="majorBidi" w:hAnsiTheme="majorBidi" w:cstheme="majorBidi"/>
                <w:sz w:val="24"/>
                <w:szCs w:val="24"/>
              </w:rPr>
              <w:t>S</w:t>
            </w:r>
            <w:r w:rsidR="00372C4A">
              <w:rPr>
                <w:rFonts w:asciiTheme="majorBidi" w:hAnsiTheme="majorBidi" w:cstheme="majorBidi"/>
                <w:sz w:val="24"/>
                <w:szCs w:val="24"/>
              </w:rPr>
              <w:t>ouk</w:t>
            </w:r>
            <w:r>
              <w:rPr>
                <w:rFonts w:asciiTheme="majorBidi" w:hAnsiTheme="majorBidi" w:cstheme="majorBidi"/>
                <w:sz w:val="24"/>
                <w:szCs w:val="24"/>
              </w:rPr>
              <w:t>.A</w:t>
            </w:r>
            <w:r w:rsidR="00372C4A">
              <w:rPr>
                <w:rFonts w:asciiTheme="majorBidi" w:hAnsiTheme="majorBidi" w:cstheme="majorBidi"/>
                <w:sz w:val="24"/>
                <w:szCs w:val="24"/>
              </w:rPr>
              <w:t>hras</w:t>
            </w:r>
            <w:proofErr w:type="spellEnd"/>
          </w:p>
        </w:tc>
        <w:tc>
          <w:tcPr>
            <w:tcW w:w="1559" w:type="dxa"/>
          </w:tcPr>
          <w:p w:rsidR="00BE0502" w:rsidRDefault="00BE0502" w:rsidP="0058796C">
            <w:pPr>
              <w:jc w:val="center"/>
              <w:rPr>
                <w:rFonts w:asciiTheme="majorBidi" w:hAnsiTheme="majorBidi" w:cstheme="majorBidi"/>
                <w:sz w:val="24"/>
                <w:szCs w:val="24"/>
              </w:rPr>
            </w:pPr>
            <w:r>
              <w:rPr>
                <w:rFonts w:asciiTheme="majorBidi" w:hAnsiTheme="majorBidi" w:cstheme="majorBidi"/>
                <w:sz w:val="24"/>
                <w:szCs w:val="24"/>
              </w:rPr>
              <w:t>Blida</w:t>
            </w:r>
          </w:p>
        </w:tc>
      </w:tr>
      <w:tr w:rsidR="00762137" w:rsidRPr="001201FD" w:rsidTr="00EA0158">
        <w:tc>
          <w:tcPr>
            <w:tcW w:w="868" w:type="dxa"/>
          </w:tcPr>
          <w:p w:rsidR="00BE0502" w:rsidRPr="001201FD" w:rsidRDefault="00BE0502" w:rsidP="0058796C">
            <w:r w:rsidRPr="001201FD">
              <w:rPr>
                <w:rFonts w:asciiTheme="majorBidi" w:hAnsiTheme="majorBidi" w:cstheme="majorBidi"/>
                <w:sz w:val="24"/>
                <w:szCs w:val="24"/>
              </w:rPr>
              <w:t>N°01</w:t>
            </w:r>
          </w:p>
        </w:tc>
        <w:tc>
          <w:tcPr>
            <w:tcW w:w="2764" w:type="dxa"/>
          </w:tcPr>
          <w:p w:rsidR="00BE0502" w:rsidRPr="001201FD" w:rsidRDefault="00BE0502" w:rsidP="0058796C">
            <w:pPr>
              <w:jc w:val="both"/>
              <w:rPr>
                <w:rFonts w:asciiTheme="majorBidi" w:hAnsiTheme="majorBidi" w:cstheme="majorBidi"/>
                <w:sz w:val="24"/>
                <w:szCs w:val="24"/>
              </w:rPr>
            </w:pPr>
            <w:r w:rsidRPr="001201FD">
              <w:rPr>
                <w:rFonts w:asciiTheme="majorBidi" w:hAnsiTheme="majorBidi" w:cstheme="majorBidi"/>
                <w:sz w:val="24"/>
                <w:szCs w:val="24"/>
              </w:rPr>
              <w:t>Chimie, Biochimie, Biochimie médicale</w:t>
            </w:r>
          </w:p>
        </w:tc>
        <w:tc>
          <w:tcPr>
            <w:tcW w:w="1755" w:type="dxa"/>
          </w:tcPr>
          <w:p w:rsidR="00BE0502" w:rsidRPr="001201FD" w:rsidRDefault="004D4782" w:rsidP="0058796C">
            <w:pPr>
              <w:jc w:val="both"/>
              <w:rPr>
                <w:rFonts w:asciiTheme="majorBidi" w:hAnsiTheme="majorBidi" w:cstheme="majorBidi"/>
                <w:sz w:val="24"/>
                <w:szCs w:val="24"/>
              </w:rPr>
            </w:pPr>
            <w:r w:rsidRPr="001201FD">
              <w:rPr>
                <w:rFonts w:asciiTheme="majorBidi" w:hAnsiTheme="majorBidi" w:cstheme="majorBidi"/>
                <w:sz w:val="24"/>
                <w:szCs w:val="24"/>
              </w:rPr>
              <w:t>BOURABAH</w:t>
            </w:r>
          </w:p>
          <w:p w:rsidR="004D4782" w:rsidRPr="001201FD" w:rsidRDefault="00EA0158" w:rsidP="0058796C">
            <w:pPr>
              <w:jc w:val="both"/>
              <w:rPr>
                <w:rFonts w:asciiTheme="majorBidi" w:hAnsiTheme="majorBidi" w:cstheme="majorBidi"/>
                <w:sz w:val="24"/>
                <w:szCs w:val="24"/>
              </w:rPr>
            </w:pPr>
            <w:r>
              <w:rPr>
                <w:rFonts w:asciiTheme="majorBidi" w:hAnsiTheme="majorBidi" w:cstheme="majorBidi"/>
                <w:sz w:val="24"/>
                <w:szCs w:val="24"/>
              </w:rPr>
              <w:t>(</w:t>
            </w:r>
            <w:r w:rsidR="004D4782" w:rsidRPr="001201FD">
              <w:rPr>
                <w:rFonts w:asciiTheme="majorBidi" w:hAnsiTheme="majorBidi" w:cstheme="majorBidi"/>
                <w:sz w:val="24"/>
                <w:szCs w:val="24"/>
              </w:rPr>
              <w:t>MCA</w:t>
            </w:r>
            <w:r>
              <w:rPr>
                <w:rFonts w:asciiTheme="majorBidi" w:hAnsiTheme="majorBidi" w:cstheme="majorBidi"/>
                <w:sz w:val="24"/>
                <w:szCs w:val="24"/>
              </w:rPr>
              <w:t>)</w:t>
            </w:r>
          </w:p>
        </w:tc>
        <w:tc>
          <w:tcPr>
            <w:tcW w:w="1843" w:type="dxa"/>
          </w:tcPr>
          <w:p w:rsidR="00BE0502" w:rsidRPr="001201FD" w:rsidRDefault="004D4782" w:rsidP="0058796C">
            <w:pPr>
              <w:jc w:val="both"/>
              <w:rPr>
                <w:rFonts w:asciiTheme="majorBidi" w:hAnsiTheme="majorBidi" w:cstheme="majorBidi"/>
                <w:sz w:val="24"/>
                <w:szCs w:val="24"/>
              </w:rPr>
            </w:pPr>
            <w:r w:rsidRPr="001201FD">
              <w:rPr>
                <w:rFonts w:asciiTheme="majorBidi" w:hAnsiTheme="majorBidi" w:cstheme="majorBidi"/>
                <w:sz w:val="24"/>
                <w:szCs w:val="24"/>
              </w:rPr>
              <w:t>MEKROUD</w:t>
            </w:r>
          </w:p>
          <w:p w:rsidR="004D4782" w:rsidRPr="001201FD" w:rsidRDefault="00EA0158" w:rsidP="003B088C">
            <w:pPr>
              <w:jc w:val="both"/>
              <w:rPr>
                <w:rFonts w:asciiTheme="majorBidi" w:hAnsiTheme="majorBidi" w:cstheme="majorBidi"/>
                <w:sz w:val="24"/>
                <w:szCs w:val="24"/>
              </w:rPr>
            </w:pPr>
            <w:r>
              <w:rPr>
                <w:rFonts w:asciiTheme="majorBidi" w:hAnsiTheme="majorBidi" w:cstheme="majorBidi"/>
                <w:sz w:val="24"/>
                <w:szCs w:val="24"/>
              </w:rPr>
              <w:t>(</w:t>
            </w:r>
            <w:r w:rsidR="004D4782" w:rsidRPr="001201FD">
              <w:rPr>
                <w:rFonts w:asciiTheme="majorBidi" w:hAnsiTheme="majorBidi" w:cstheme="majorBidi"/>
                <w:sz w:val="24"/>
                <w:szCs w:val="24"/>
              </w:rPr>
              <w:t>P</w:t>
            </w:r>
            <w:r w:rsidR="003B088C">
              <w:rPr>
                <w:rFonts w:asciiTheme="majorBidi" w:hAnsiTheme="majorBidi" w:cstheme="majorBidi"/>
                <w:sz w:val="24"/>
                <w:szCs w:val="24"/>
              </w:rPr>
              <w:t>r</w:t>
            </w:r>
            <w:r>
              <w:rPr>
                <w:rFonts w:asciiTheme="majorBidi" w:hAnsiTheme="majorBidi" w:cstheme="majorBidi"/>
                <w:sz w:val="24"/>
                <w:szCs w:val="24"/>
              </w:rPr>
              <w:t>)</w:t>
            </w:r>
          </w:p>
        </w:tc>
        <w:tc>
          <w:tcPr>
            <w:tcW w:w="1931" w:type="dxa"/>
          </w:tcPr>
          <w:p w:rsidR="00BE0502" w:rsidRPr="001201FD" w:rsidRDefault="004D4782" w:rsidP="004D4782">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701" w:type="dxa"/>
          </w:tcPr>
          <w:p w:rsidR="00BE0502" w:rsidRPr="001201FD" w:rsidRDefault="004D4782" w:rsidP="004D4782">
            <w:pPr>
              <w:jc w:val="both"/>
              <w:rPr>
                <w:rFonts w:asciiTheme="majorBidi" w:hAnsiTheme="majorBidi" w:cstheme="majorBidi"/>
                <w:sz w:val="24"/>
                <w:szCs w:val="24"/>
              </w:rPr>
            </w:pPr>
            <w:r w:rsidRPr="001201FD">
              <w:rPr>
                <w:rFonts w:asciiTheme="majorBidi" w:hAnsiTheme="majorBidi" w:cstheme="majorBidi"/>
                <w:sz w:val="24"/>
                <w:szCs w:val="24"/>
              </w:rPr>
              <w:t>AMIRECHE  (MCA)</w:t>
            </w:r>
          </w:p>
        </w:tc>
        <w:tc>
          <w:tcPr>
            <w:tcW w:w="1559" w:type="dxa"/>
          </w:tcPr>
          <w:p w:rsidR="00BE0502" w:rsidRPr="001201FD" w:rsidRDefault="004D4782" w:rsidP="0058796C">
            <w:pPr>
              <w:jc w:val="both"/>
              <w:rPr>
                <w:rFonts w:asciiTheme="majorBidi" w:hAnsiTheme="majorBidi" w:cstheme="majorBidi"/>
                <w:sz w:val="24"/>
                <w:szCs w:val="24"/>
              </w:rPr>
            </w:pPr>
            <w:r w:rsidRPr="001201FD">
              <w:rPr>
                <w:rFonts w:asciiTheme="majorBidi" w:hAnsiTheme="majorBidi" w:cstheme="majorBidi"/>
                <w:sz w:val="24"/>
                <w:szCs w:val="24"/>
              </w:rPr>
              <w:t>---</w:t>
            </w:r>
          </w:p>
        </w:tc>
        <w:tc>
          <w:tcPr>
            <w:tcW w:w="1843" w:type="dxa"/>
          </w:tcPr>
          <w:p w:rsidR="00BE0502" w:rsidRPr="001201FD" w:rsidRDefault="004D4782" w:rsidP="0058796C">
            <w:pPr>
              <w:jc w:val="both"/>
              <w:rPr>
                <w:rFonts w:asciiTheme="majorBidi" w:hAnsiTheme="majorBidi" w:cstheme="majorBidi"/>
                <w:sz w:val="24"/>
                <w:szCs w:val="24"/>
              </w:rPr>
            </w:pPr>
            <w:r w:rsidRPr="001201FD">
              <w:rPr>
                <w:rFonts w:asciiTheme="majorBidi" w:hAnsiTheme="majorBidi" w:cstheme="majorBidi"/>
                <w:sz w:val="24"/>
                <w:szCs w:val="24"/>
              </w:rPr>
              <w:t>AZZOUZ</w:t>
            </w:r>
          </w:p>
          <w:p w:rsidR="004D4782" w:rsidRPr="001201FD" w:rsidRDefault="004D4782" w:rsidP="0058796C">
            <w:pPr>
              <w:jc w:val="both"/>
              <w:rPr>
                <w:rFonts w:asciiTheme="majorBidi" w:hAnsiTheme="majorBidi" w:cstheme="majorBidi"/>
                <w:sz w:val="24"/>
                <w:szCs w:val="24"/>
              </w:rPr>
            </w:pPr>
            <w:r w:rsidRPr="001201FD">
              <w:rPr>
                <w:rFonts w:asciiTheme="majorBidi" w:hAnsiTheme="majorBidi" w:cstheme="majorBidi"/>
                <w:sz w:val="24"/>
                <w:szCs w:val="24"/>
              </w:rPr>
              <w:t>(MCA)</w:t>
            </w:r>
          </w:p>
        </w:tc>
        <w:tc>
          <w:tcPr>
            <w:tcW w:w="1559" w:type="dxa"/>
          </w:tcPr>
          <w:p w:rsidR="00BE0502" w:rsidRPr="001201FD" w:rsidRDefault="00B53484"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BERBAR  </w:t>
            </w:r>
            <w:r w:rsidR="00EA0158">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r w:rsidR="00EA0158">
              <w:rPr>
                <w:rFonts w:asciiTheme="majorBidi" w:hAnsiTheme="majorBidi" w:cstheme="majorBidi"/>
                <w:sz w:val="24"/>
                <w:szCs w:val="24"/>
              </w:rPr>
              <w:t>)</w:t>
            </w:r>
          </w:p>
        </w:tc>
      </w:tr>
      <w:tr w:rsidR="00762137" w:rsidRPr="001201FD" w:rsidTr="00EA0158">
        <w:tc>
          <w:tcPr>
            <w:tcW w:w="868" w:type="dxa"/>
          </w:tcPr>
          <w:p w:rsidR="00BE0502" w:rsidRPr="001201FD" w:rsidRDefault="00BE0502" w:rsidP="0058796C">
            <w:r w:rsidRPr="001201FD">
              <w:rPr>
                <w:rFonts w:asciiTheme="majorBidi" w:hAnsiTheme="majorBidi" w:cstheme="majorBidi"/>
                <w:sz w:val="24"/>
                <w:szCs w:val="24"/>
              </w:rPr>
              <w:t>N°02</w:t>
            </w:r>
          </w:p>
        </w:tc>
        <w:tc>
          <w:tcPr>
            <w:tcW w:w="2764" w:type="dxa"/>
          </w:tcPr>
          <w:p w:rsidR="00BE0502" w:rsidRPr="001201FD" w:rsidRDefault="00BE0502" w:rsidP="0058796C">
            <w:pPr>
              <w:jc w:val="both"/>
              <w:rPr>
                <w:rFonts w:asciiTheme="majorBidi" w:hAnsiTheme="majorBidi" w:cstheme="majorBidi"/>
                <w:sz w:val="24"/>
                <w:szCs w:val="24"/>
              </w:rPr>
            </w:pPr>
            <w:r w:rsidRPr="001201FD">
              <w:rPr>
                <w:rFonts w:asciiTheme="majorBidi" w:hAnsiTheme="majorBidi" w:cstheme="majorBidi"/>
                <w:sz w:val="24"/>
                <w:szCs w:val="24"/>
              </w:rPr>
              <w:t xml:space="preserve">Génétique, biologie moléculaire </w:t>
            </w:r>
          </w:p>
        </w:tc>
        <w:tc>
          <w:tcPr>
            <w:tcW w:w="1755" w:type="dxa"/>
          </w:tcPr>
          <w:p w:rsidR="00BE0502" w:rsidRPr="001201FD" w:rsidRDefault="004D4782" w:rsidP="004D4782">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843" w:type="dxa"/>
          </w:tcPr>
          <w:p w:rsidR="00BE0502" w:rsidRPr="001201FD" w:rsidRDefault="004D4782" w:rsidP="0058796C">
            <w:pPr>
              <w:jc w:val="both"/>
              <w:rPr>
                <w:rFonts w:asciiTheme="majorBidi" w:hAnsiTheme="majorBidi" w:cstheme="majorBidi"/>
                <w:sz w:val="24"/>
                <w:szCs w:val="24"/>
              </w:rPr>
            </w:pPr>
            <w:r w:rsidRPr="001201FD">
              <w:rPr>
                <w:rFonts w:asciiTheme="majorBidi" w:hAnsiTheme="majorBidi" w:cstheme="majorBidi"/>
                <w:sz w:val="24"/>
                <w:szCs w:val="24"/>
              </w:rPr>
              <w:t>ABDELDJALIL</w:t>
            </w:r>
          </w:p>
          <w:p w:rsidR="004D4782" w:rsidRPr="001201FD" w:rsidRDefault="00EA0158" w:rsidP="0058796C">
            <w:pPr>
              <w:jc w:val="both"/>
              <w:rPr>
                <w:rFonts w:asciiTheme="majorBidi" w:hAnsiTheme="majorBidi" w:cstheme="majorBidi"/>
                <w:sz w:val="24"/>
                <w:szCs w:val="24"/>
              </w:rPr>
            </w:pPr>
            <w:r>
              <w:rPr>
                <w:rFonts w:asciiTheme="majorBidi" w:hAnsiTheme="majorBidi" w:cstheme="majorBidi"/>
                <w:sz w:val="24"/>
                <w:szCs w:val="24"/>
              </w:rPr>
              <w:t>(</w:t>
            </w:r>
            <w:r w:rsidR="004D4782" w:rsidRPr="001201FD">
              <w:rPr>
                <w:rFonts w:asciiTheme="majorBidi" w:hAnsiTheme="majorBidi" w:cstheme="majorBidi"/>
                <w:sz w:val="24"/>
                <w:szCs w:val="24"/>
              </w:rPr>
              <w:t>MCA</w:t>
            </w:r>
            <w:r>
              <w:rPr>
                <w:rFonts w:asciiTheme="majorBidi" w:hAnsiTheme="majorBidi" w:cstheme="majorBidi"/>
                <w:sz w:val="24"/>
                <w:szCs w:val="24"/>
              </w:rPr>
              <w:t>)</w:t>
            </w:r>
          </w:p>
        </w:tc>
        <w:tc>
          <w:tcPr>
            <w:tcW w:w="1931" w:type="dxa"/>
          </w:tcPr>
          <w:p w:rsidR="00BE0502" w:rsidRPr="001201FD" w:rsidRDefault="004D4782"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701" w:type="dxa"/>
          </w:tcPr>
          <w:p w:rsidR="00BE0502" w:rsidRPr="001201FD" w:rsidRDefault="004D4782" w:rsidP="0058796C">
            <w:pPr>
              <w:jc w:val="both"/>
              <w:rPr>
                <w:rFonts w:asciiTheme="majorBidi" w:hAnsiTheme="majorBidi" w:cstheme="majorBidi"/>
                <w:sz w:val="24"/>
                <w:szCs w:val="24"/>
              </w:rPr>
            </w:pPr>
            <w:r w:rsidRPr="001201FD">
              <w:rPr>
                <w:rFonts w:asciiTheme="majorBidi" w:hAnsiTheme="majorBidi" w:cstheme="majorBidi"/>
                <w:sz w:val="24"/>
                <w:szCs w:val="24"/>
              </w:rPr>
              <w:t>TENNAH</w:t>
            </w:r>
          </w:p>
          <w:p w:rsidR="004D4782" w:rsidRPr="001201FD" w:rsidRDefault="00EA0158" w:rsidP="0058796C">
            <w:pPr>
              <w:jc w:val="both"/>
              <w:rPr>
                <w:rFonts w:asciiTheme="majorBidi" w:hAnsiTheme="majorBidi" w:cstheme="majorBidi"/>
                <w:sz w:val="24"/>
                <w:szCs w:val="24"/>
              </w:rPr>
            </w:pPr>
            <w:r>
              <w:rPr>
                <w:rFonts w:asciiTheme="majorBidi" w:hAnsiTheme="majorBidi" w:cstheme="majorBidi"/>
                <w:sz w:val="24"/>
                <w:szCs w:val="24"/>
              </w:rPr>
              <w:t>(</w:t>
            </w:r>
            <w:r w:rsidR="004D4782" w:rsidRPr="001201FD">
              <w:rPr>
                <w:rFonts w:asciiTheme="majorBidi" w:hAnsiTheme="majorBidi" w:cstheme="majorBidi"/>
                <w:sz w:val="24"/>
                <w:szCs w:val="24"/>
              </w:rPr>
              <w:t>MCA</w:t>
            </w:r>
            <w:r>
              <w:rPr>
                <w:rFonts w:asciiTheme="majorBidi" w:hAnsiTheme="majorBidi" w:cstheme="majorBidi"/>
                <w:sz w:val="24"/>
                <w:szCs w:val="24"/>
              </w:rPr>
              <w:t>)</w:t>
            </w:r>
          </w:p>
        </w:tc>
        <w:tc>
          <w:tcPr>
            <w:tcW w:w="1559" w:type="dxa"/>
          </w:tcPr>
          <w:p w:rsidR="00BE0502" w:rsidRPr="001201FD" w:rsidRDefault="004D4782"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843" w:type="dxa"/>
          </w:tcPr>
          <w:p w:rsidR="00BE0502" w:rsidRPr="001201FD" w:rsidRDefault="00762137" w:rsidP="0058796C">
            <w:pPr>
              <w:jc w:val="both"/>
              <w:rPr>
                <w:rFonts w:asciiTheme="majorBidi" w:hAnsiTheme="majorBidi" w:cstheme="majorBidi"/>
                <w:sz w:val="24"/>
                <w:szCs w:val="24"/>
              </w:rPr>
            </w:pPr>
            <w:r w:rsidRPr="001201FD">
              <w:rPr>
                <w:rFonts w:asciiTheme="majorBidi" w:hAnsiTheme="majorBidi" w:cstheme="majorBidi"/>
                <w:sz w:val="24"/>
                <w:szCs w:val="24"/>
              </w:rPr>
              <w:t>BOUZEBDA</w:t>
            </w:r>
          </w:p>
          <w:p w:rsidR="00762137" w:rsidRPr="001201FD" w:rsidRDefault="00EA0158" w:rsidP="003B088C">
            <w:pPr>
              <w:jc w:val="both"/>
              <w:rPr>
                <w:rFonts w:asciiTheme="majorBidi" w:hAnsiTheme="majorBidi" w:cstheme="majorBidi"/>
                <w:sz w:val="24"/>
                <w:szCs w:val="24"/>
              </w:rPr>
            </w:pPr>
            <w:r>
              <w:rPr>
                <w:rFonts w:asciiTheme="majorBidi" w:hAnsiTheme="majorBidi" w:cstheme="majorBidi"/>
                <w:sz w:val="24"/>
                <w:szCs w:val="24"/>
              </w:rPr>
              <w:t>(</w:t>
            </w:r>
            <w:r w:rsidR="00762137" w:rsidRPr="001201FD">
              <w:rPr>
                <w:rFonts w:asciiTheme="majorBidi" w:hAnsiTheme="majorBidi" w:cstheme="majorBidi"/>
                <w:sz w:val="24"/>
                <w:szCs w:val="24"/>
              </w:rPr>
              <w:t>P</w:t>
            </w:r>
            <w:r w:rsidR="003B088C">
              <w:rPr>
                <w:rFonts w:asciiTheme="majorBidi" w:hAnsiTheme="majorBidi" w:cstheme="majorBidi"/>
                <w:sz w:val="24"/>
                <w:szCs w:val="24"/>
              </w:rPr>
              <w:t>r</w:t>
            </w:r>
            <w:r>
              <w:rPr>
                <w:rFonts w:asciiTheme="majorBidi" w:hAnsiTheme="majorBidi" w:cstheme="majorBidi"/>
                <w:sz w:val="24"/>
                <w:szCs w:val="24"/>
              </w:rPr>
              <w:t>)</w:t>
            </w:r>
          </w:p>
        </w:tc>
        <w:tc>
          <w:tcPr>
            <w:tcW w:w="1559" w:type="dxa"/>
          </w:tcPr>
          <w:p w:rsidR="00BE0502" w:rsidRPr="001201FD" w:rsidRDefault="00BA35AB"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r>
      <w:tr w:rsidR="00762137" w:rsidRPr="001201FD" w:rsidTr="00EA0158">
        <w:tc>
          <w:tcPr>
            <w:tcW w:w="868" w:type="dxa"/>
          </w:tcPr>
          <w:p w:rsidR="00BE0502" w:rsidRPr="001201FD" w:rsidRDefault="00BE0502" w:rsidP="0058796C">
            <w:r w:rsidRPr="001201FD">
              <w:rPr>
                <w:rFonts w:asciiTheme="majorBidi" w:hAnsiTheme="majorBidi" w:cstheme="majorBidi"/>
                <w:sz w:val="24"/>
                <w:szCs w:val="24"/>
              </w:rPr>
              <w:t>N°03</w:t>
            </w:r>
          </w:p>
        </w:tc>
        <w:tc>
          <w:tcPr>
            <w:tcW w:w="2764" w:type="dxa"/>
          </w:tcPr>
          <w:p w:rsidR="00BE0502" w:rsidRPr="001201FD" w:rsidRDefault="00BE0502" w:rsidP="009A2328">
            <w:pPr>
              <w:rPr>
                <w:rFonts w:asciiTheme="majorBidi" w:hAnsiTheme="majorBidi" w:cstheme="majorBidi"/>
                <w:sz w:val="24"/>
                <w:szCs w:val="24"/>
              </w:rPr>
            </w:pPr>
            <w:r w:rsidRPr="001201FD">
              <w:rPr>
                <w:rFonts w:asciiTheme="majorBidi" w:hAnsiTheme="majorBidi" w:cstheme="majorBidi"/>
                <w:sz w:val="24"/>
                <w:szCs w:val="24"/>
              </w:rPr>
              <w:t>Histologie, Anatomie, Cytophysiologie</w:t>
            </w:r>
          </w:p>
          <w:p w:rsidR="00BE0502" w:rsidRPr="001201FD" w:rsidRDefault="00BE0502" w:rsidP="00C4192D">
            <w:pPr>
              <w:jc w:val="both"/>
              <w:rPr>
                <w:rFonts w:asciiTheme="majorBidi" w:hAnsiTheme="majorBidi" w:cstheme="majorBidi"/>
                <w:sz w:val="24"/>
                <w:szCs w:val="24"/>
              </w:rPr>
            </w:pPr>
            <w:r w:rsidRPr="001201FD">
              <w:rPr>
                <w:rFonts w:asciiTheme="majorBidi" w:hAnsiTheme="majorBidi" w:cstheme="majorBidi"/>
                <w:sz w:val="24"/>
                <w:szCs w:val="24"/>
              </w:rPr>
              <w:t xml:space="preserve">Anatomie pathologique, </w:t>
            </w:r>
          </w:p>
          <w:p w:rsidR="00BE0502" w:rsidRPr="001201FD" w:rsidRDefault="00BE0502" w:rsidP="00C4192D">
            <w:pPr>
              <w:rPr>
                <w:rFonts w:asciiTheme="majorBidi" w:hAnsiTheme="majorBidi" w:cstheme="majorBidi"/>
                <w:sz w:val="24"/>
                <w:szCs w:val="24"/>
              </w:rPr>
            </w:pPr>
            <w:r w:rsidRPr="001201FD">
              <w:rPr>
                <w:rFonts w:asciiTheme="majorBidi" w:hAnsiTheme="majorBidi" w:cstheme="majorBidi"/>
                <w:sz w:val="24"/>
                <w:szCs w:val="24"/>
              </w:rPr>
              <w:t>Physiopathologie (pathologie générale)</w:t>
            </w:r>
          </w:p>
        </w:tc>
        <w:tc>
          <w:tcPr>
            <w:tcW w:w="1755" w:type="dxa"/>
          </w:tcPr>
          <w:p w:rsidR="00BE0502" w:rsidRPr="001201FD" w:rsidRDefault="00762137" w:rsidP="0058796C">
            <w:pPr>
              <w:rPr>
                <w:rFonts w:asciiTheme="majorBidi" w:hAnsiTheme="majorBidi" w:cstheme="majorBidi"/>
                <w:sz w:val="24"/>
                <w:szCs w:val="24"/>
              </w:rPr>
            </w:pPr>
            <w:r w:rsidRPr="001201FD">
              <w:rPr>
                <w:rFonts w:asciiTheme="majorBidi" w:hAnsiTheme="majorBidi" w:cstheme="majorBidi"/>
                <w:sz w:val="24"/>
                <w:szCs w:val="24"/>
              </w:rPr>
              <w:t>ABDELHADI</w:t>
            </w:r>
          </w:p>
          <w:p w:rsidR="00762137" w:rsidRPr="001201FD" w:rsidRDefault="003B088C" w:rsidP="003B088C">
            <w:pPr>
              <w:rPr>
                <w:rFonts w:asciiTheme="majorBidi" w:hAnsiTheme="majorBidi" w:cstheme="majorBidi"/>
                <w:sz w:val="24"/>
                <w:szCs w:val="24"/>
              </w:rPr>
            </w:pPr>
            <w:r>
              <w:rPr>
                <w:rFonts w:asciiTheme="majorBidi" w:hAnsiTheme="majorBidi" w:cstheme="majorBidi"/>
                <w:sz w:val="24"/>
                <w:szCs w:val="24"/>
              </w:rPr>
              <w:t>(</w:t>
            </w:r>
            <w:r w:rsidR="00762137" w:rsidRPr="001201FD">
              <w:rPr>
                <w:rFonts w:asciiTheme="majorBidi" w:hAnsiTheme="majorBidi" w:cstheme="majorBidi"/>
                <w:sz w:val="24"/>
                <w:szCs w:val="24"/>
              </w:rPr>
              <w:t>P</w:t>
            </w:r>
            <w:r>
              <w:rPr>
                <w:rFonts w:asciiTheme="majorBidi" w:hAnsiTheme="majorBidi" w:cstheme="majorBidi"/>
                <w:sz w:val="24"/>
                <w:szCs w:val="24"/>
              </w:rPr>
              <w:t>r)</w:t>
            </w:r>
          </w:p>
        </w:tc>
        <w:tc>
          <w:tcPr>
            <w:tcW w:w="1843" w:type="dxa"/>
          </w:tcPr>
          <w:p w:rsidR="00BE0502" w:rsidRPr="001201FD" w:rsidRDefault="00762137" w:rsidP="003B088C">
            <w:pPr>
              <w:rPr>
                <w:rFonts w:asciiTheme="majorBidi" w:hAnsiTheme="majorBidi" w:cstheme="majorBidi"/>
                <w:sz w:val="24"/>
                <w:szCs w:val="24"/>
              </w:rPr>
            </w:pPr>
            <w:r w:rsidRPr="001201FD">
              <w:rPr>
                <w:rFonts w:asciiTheme="majorBidi" w:hAnsiTheme="majorBidi" w:cstheme="majorBidi"/>
                <w:sz w:val="24"/>
                <w:szCs w:val="24"/>
              </w:rPr>
              <w:t xml:space="preserve">TEKKOUK  </w:t>
            </w:r>
            <w:r w:rsidR="00EA0158">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r w:rsidR="00EA0158">
              <w:rPr>
                <w:rFonts w:asciiTheme="majorBidi" w:hAnsiTheme="majorBidi" w:cstheme="majorBidi"/>
                <w:sz w:val="24"/>
                <w:szCs w:val="24"/>
              </w:rPr>
              <w:t>)</w:t>
            </w:r>
          </w:p>
          <w:p w:rsidR="00762137" w:rsidRPr="001201FD" w:rsidRDefault="00EA0158" w:rsidP="003B088C">
            <w:pPr>
              <w:rPr>
                <w:rFonts w:asciiTheme="majorBidi" w:hAnsiTheme="majorBidi" w:cstheme="majorBidi"/>
                <w:sz w:val="24"/>
                <w:szCs w:val="24"/>
              </w:rPr>
            </w:pPr>
            <w:r>
              <w:rPr>
                <w:rFonts w:asciiTheme="majorBidi" w:hAnsiTheme="majorBidi" w:cstheme="majorBidi"/>
                <w:sz w:val="24"/>
                <w:szCs w:val="24"/>
              </w:rPr>
              <w:t>et</w:t>
            </w:r>
            <w:r w:rsidR="00762137" w:rsidRPr="001201FD">
              <w:rPr>
                <w:rFonts w:asciiTheme="majorBidi" w:hAnsiTheme="majorBidi" w:cstheme="majorBidi"/>
                <w:sz w:val="24"/>
                <w:szCs w:val="24"/>
              </w:rPr>
              <w:t xml:space="preserve">  BENHAMZA </w:t>
            </w:r>
            <w:r>
              <w:rPr>
                <w:rFonts w:asciiTheme="majorBidi" w:hAnsiTheme="majorBidi" w:cstheme="majorBidi"/>
                <w:sz w:val="24"/>
                <w:szCs w:val="24"/>
              </w:rPr>
              <w:t>(</w:t>
            </w:r>
            <w:r w:rsidR="00762137" w:rsidRPr="001201FD">
              <w:rPr>
                <w:rFonts w:asciiTheme="majorBidi" w:hAnsiTheme="majorBidi" w:cstheme="majorBidi"/>
                <w:sz w:val="24"/>
                <w:szCs w:val="24"/>
              </w:rPr>
              <w:t>P</w:t>
            </w:r>
            <w:r w:rsidR="003B088C">
              <w:rPr>
                <w:rFonts w:asciiTheme="majorBidi" w:hAnsiTheme="majorBidi" w:cstheme="majorBidi"/>
                <w:sz w:val="24"/>
                <w:szCs w:val="24"/>
              </w:rPr>
              <w:t>r</w:t>
            </w:r>
            <w:r>
              <w:rPr>
                <w:rFonts w:asciiTheme="majorBidi" w:hAnsiTheme="majorBidi" w:cstheme="majorBidi"/>
                <w:sz w:val="24"/>
                <w:szCs w:val="24"/>
              </w:rPr>
              <w:t>)</w:t>
            </w:r>
          </w:p>
        </w:tc>
        <w:tc>
          <w:tcPr>
            <w:tcW w:w="1931" w:type="dxa"/>
          </w:tcPr>
          <w:p w:rsidR="00BE0502" w:rsidRPr="001201FD" w:rsidRDefault="00762137" w:rsidP="0058796C">
            <w:pPr>
              <w:rPr>
                <w:rFonts w:asciiTheme="majorBidi" w:hAnsiTheme="majorBidi" w:cstheme="majorBidi"/>
                <w:sz w:val="24"/>
                <w:szCs w:val="24"/>
              </w:rPr>
            </w:pPr>
            <w:r w:rsidRPr="001201FD">
              <w:rPr>
                <w:rFonts w:asciiTheme="majorBidi" w:hAnsiTheme="majorBidi" w:cstheme="majorBidi"/>
                <w:sz w:val="24"/>
                <w:szCs w:val="24"/>
              </w:rPr>
              <w:t>MELIZI</w:t>
            </w:r>
          </w:p>
          <w:p w:rsidR="00762137" w:rsidRPr="001201FD" w:rsidRDefault="00EA0158" w:rsidP="003B088C">
            <w:pPr>
              <w:rPr>
                <w:rFonts w:asciiTheme="majorBidi" w:hAnsiTheme="majorBidi" w:cstheme="majorBidi"/>
                <w:sz w:val="24"/>
                <w:szCs w:val="24"/>
              </w:rPr>
            </w:pPr>
            <w:r>
              <w:rPr>
                <w:rFonts w:asciiTheme="majorBidi" w:hAnsiTheme="majorBidi" w:cstheme="majorBidi"/>
                <w:sz w:val="24"/>
                <w:szCs w:val="24"/>
              </w:rPr>
              <w:t>(</w:t>
            </w:r>
            <w:r w:rsidR="00762137" w:rsidRPr="001201FD">
              <w:rPr>
                <w:rFonts w:asciiTheme="majorBidi" w:hAnsiTheme="majorBidi" w:cstheme="majorBidi"/>
                <w:sz w:val="24"/>
                <w:szCs w:val="24"/>
              </w:rPr>
              <w:t>P</w:t>
            </w:r>
            <w:r w:rsidR="003B088C">
              <w:rPr>
                <w:rFonts w:asciiTheme="majorBidi" w:hAnsiTheme="majorBidi" w:cstheme="majorBidi"/>
                <w:sz w:val="24"/>
                <w:szCs w:val="24"/>
              </w:rPr>
              <w:t>r</w:t>
            </w:r>
            <w:r>
              <w:rPr>
                <w:rFonts w:asciiTheme="majorBidi" w:hAnsiTheme="majorBidi" w:cstheme="majorBidi"/>
                <w:sz w:val="24"/>
                <w:szCs w:val="24"/>
              </w:rPr>
              <w:t>)</w:t>
            </w:r>
          </w:p>
        </w:tc>
        <w:tc>
          <w:tcPr>
            <w:tcW w:w="1701" w:type="dxa"/>
          </w:tcPr>
          <w:p w:rsidR="00BE0502" w:rsidRPr="001201FD" w:rsidRDefault="00762137" w:rsidP="00762137">
            <w:pPr>
              <w:rPr>
                <w:rFonts w:asciiTheme="majorBidi" w:hAnsiTheme="majorBidi" w:cstheme="majorBidi"/>
                <w:sz w:val="24"/>
                <w:szCs w:val="24"/>
              </w:rPr>
            </w:pPr>
            <w:r w:rsidRPr="001201FD">
              <w:rPr>
                <w:rFonts w:asciiTheme="majorBidi" w:hAnsiTheme="majorBidi" w:cstheme="majorBidi"/>
                <w:sz w:val="24"/>
                <w:szCs w:val="24"/>
              </w:rPr>
              <w:t>OUMOUNA</w:t>
            </w:r>
          </w:p>
          <w:p w:rsidR="00762137" w:rsidRPr="001201FD" w:rsidRDefault="00EA0158" w:rsidP="0058796C">
            <w:pPr>
              <w:rPr>
                <w:rFonts w:asciiTheme="majorBidi" w:hAnsiTheme="majorBidi" w:cstheme="majorBidi"/>
                <w:sz w:val="24"/>
                <w:szCs w:val="24"/>
              </w:rPr>
            </w:pPr>
            <w:r>
              <w:rPr>
                <w:rFonts w:asciiTheme="majorBidi" w:hAnsiTheme="majorBidi" w:cstheme="majorBidi"/>
                <w:sz w:val="24"/>
                <w:szCs w:val="24"/>
              </w:rPr>
              <w:t>(</w:t>
            </w:r>
            <w:r w:rsidR="00762137" w:rsidRPr="001201FD">
              <w:rPr>
                <w:rFonts w:asciiTheme="majorBidi" w:hAnsiTheme="majorBidi" w:cstheme="majorBidi"/>
                <w:sz w:val="24"/>
                <w:szCs w:val="24"/>
              </w:rPr>
              <w:t>MCA</w:t>
            </w:r>
            <w:r>
              <w:rPr>
                <w:rFonts w:asciiTheme="majorBidi" w:hAnsiTheme="majorBidi" w:cstheme="majorBidi"/>
                <w:sz w:val="24"/>
                <w:szCs w:val="24"/>
              </w:rPr>
              <w:t>)</w:t>
            </w:r>
          </w:p>
        </w:tc>
        <w:tc>
          <w:tcPr>
            <w:tcW w:w="1559" w:type="dxa"/>
          </w:tcPr>
          <w:p w:rsidR="00BE0502" w:rsidRPr="001201FD" w:rsidRDefault="00762137" w:rsidP="0058796C">
            <w:pPr>
              <w:rPr>
                <w:rFonts w:asciiTheme="majorBidi" w:hAnsiTheme="majorBidi" w:cstheme="majorBidi"/>
                <w:sz w:val="24"/>
                <w:szCs w:val="24"/>
              </w:rPr>
            </w:pPr>
            <w:r w:rsidRPr="001201FD">
              <w:rPr>
                <w:rFonts w:asciiTheme="majorBidi" w:hAnsiTheme="majorBidi" w:cstheme="majorBidi"/>
                <w:sz w:val="24"/>
                <w:szCs w:val="24"/>
              </w:rPr>
              <w:t>PT</w:t>
            </w:r>
          </w:p>
        </w:tc>
        <w:tc>
          <w:tcPr>
            <w:tcW w:w="1843" w:type="dxa"/>
          </w:tcPr>
          <w:p w:rsidR="00BE0502" w:rsidRPr="001201FD" w:rsidRDefault="00762137" w:rsidP="0058796C">
            <w:pPr>
              <w:rPr>
                <w:rFonts w:asciiTheme="majorBidi" w:hAnsiTheme="majorBidi" w:cstheme="majorBidi"/>
                <w:sz w:val="24"/>
                <w:szCs w:val="24"/>
              </w:rPr>
            </w:pPr>
            <w:r w:rsidRPr="001201FD">
              <w:rPr>
                <w:rFonts w:asciiTheme="majorBidi" w:hAnsiTheme="majorBidi" w:cstheme="majorBidi"/>
                <w:sz w:val="24"/>
                <w:szCs w:val="24"/>
              </w:rPr>
              <w:t>KHENENNOU</w:t>
            </w:r>
          </w:p>
          <w:p w:rsidR="00762137" w:rsidRPr="001201FD" w:rsidRDefault="00EA0158" w:rsidP="0058796C">
            <w:pPr>
              <w:rPr>
                <w:rFonts w:asciiTheme="majorBidi" w:hAnsiTheme="majorBidi" w:cstheme="majorBidi"/>
                <w:sz w:val="24"/>
                <w:szCs w:val="24"/>
              </w:rPr>
            </w:pPr>
            <w:r>
              <w:rPr>
                <w:rFonts w:asciiTheme="majorBidi" w:hAnsiTheme="majorBidi" w:cstheme="majorBidi"/>
                <w:sz w:val="24"/>
                <w:szCs w:val="24"/>
              </w:rPr>
              <w:t>(</w:t>
            </w:r>
            <w:r w:rsidR="00762137" w:rsidRPr="001201FD">
              <w:rPr>
                <w:rFonts w:asciiTheme="majorBidi" w:hAnsiTheme="majorBidi" w:cstheme="majorBidi"/>
                <w:sz w:val="24"/>
                <w:szCs w:val="24"/>
              </w:rPr>
              <w:t>MCA</w:t>
            </w:r>
            <w:r>
              <w:rPr>
                <w:rFonts w:asciiTheme="majorBidi" w:hAnsiTheme="majorBidi" w:cstheme="majorBidi"/>
                <w:sz w:val="24"/>
                <w:szCs w:val="24"/>
              </w:rPr>
              <w:t>)</w:t>
            </w:r>
          </w:p>
        </w:tc>
        <w:tc>
          <w:tcPr>
            <w:tcW w:w="1559" w:type="dxa"/>
          </w:tcPr>
          <w:p w:rsidR="00BE0502" w:rsidRPr="001201FD" w:rsidRDefault="00BA35AB" w:rsidP="003B088C">
            <w:pPr>
              <w:rPr>
                <w:rFonts w:asciiTheme="majorBidi" w:hAnsiTheme="majorBidi" w:cstheme="majorBidi"/>
                <w:sz w:val="24"/>
                <w:szCs w:val="24"/>
              </w:rPr>
            </w:pPr>
            <w:r w:rsidRPr="001201FD">
              <w:rPr>
                <w:rFonts w:asciiTheme="majorBidi" w:hAnsiTheme="majorBidi" w:cstheme="majorBidi"/>
                <w:sz w:val="24"/>
                <w:szCs w:val="24"/>
              </w:rPr>
              <w:t xml:space="preserve">LAFRI </w:t>
            </w:r>
            <w:r w:rsidR="00EA0158">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r w:rsidR="00EA0158">
              <w:rPr>
                <w:rFonts w:asciiTheme="majorBidi" w:hAnsiTheme="majorBidi" w:cstheme="majorBidi"/>
                <w:sz w:val="24"/>
                <w:szCs w:val="24"/>
              </w:rPr>
              <w:t>)</w:t>
            </w:r>
          </w:p>
        </w:tc>
      </w:tr>
      <w:tr w:rsidR="00762137" w:rsidRPr="001201FD" w:rsidTr="00EA0158">
        <w:tc>
          <w:tcPr>
            <w:tcW w:w="868" w:type="dxa"/>
          </w:tcPr>
          <w:p w:rsidR="00BE0502" w:rsidRPr="001201FD" w:rsidRDefault="00BE0502" w:rsidP="0058796C">
            <w:r w:rsidRPr="001201FD">
              <w:rPr>
                <w:rFonts w:asciiTheme="majorBidi" w:hAnsiTheme="majorBidi" w:cstheme="majorBidi"/>
                <w:sz w:val="24"/>
                <w:szCs w:val="24"/>
              </w:rPr>
              <w:t>N°04</w:t>
            </w:r>
          </w:p>
        </w:tc>
        <w:tc>
          <w:tcPr>
            <w:tcW w:w="2764" w:type="dxa"/>
          </w:tcPr>
          <w:p w:rsidR="00BE0502" w:rsidRPr="001201FD" w:rsidRDefault="00BE0502" w:rsidP="0058796C">
            <w:pPr>
              <w:rPr>
                <w:rFonts w:asciiTheme="majorBidi" w:hAnsiTheme="majorBidi" w:cstheme="majorBidi"/>
                <w:sz w:val="24"/>
                <w:szCs w:val="24"/>
              </w:rPr>
            </w:pPr>
            <w:proofErr w:type="gramStart"/>
            <w:r w:rsidRPr="001201FD">
              <w:rPr>
                <w:rFonts w:asciiTheme="majorBidi" w:hAnsiTheme="majorBidi" w:cstheme="majorBidi"/>
                <w:sz w:val="24"/>
                <w:szCs w:val="24"/>
              </w:rPr>
              <w:t>Zoologie ,</w:t>
            </w:r>
            <w:proofErr w:type="gramEnd"/>
            <w:r w:rsidRPr="001201FD">
              <w:rPr>
                <w:rFonts w:asciiTheme="majorBidi" w:hAnsiTheme="majorBidi" w:cstheme="majorBidi"/>
                <w:sz w:val="24"/>
                <w:szCs w:val="24"/>
              </w:rPr>
              <w:t xml:space="preserve"> Parasitologie , Pathologie parasitaire </w:t>
            </w:r>
          </w:p>
        </w:tc>
        <w:tc>
          <w:tcPr>
            <w:tcW w:w="1755" w:type="dxa"/>
          </w:tcPr>
          <w:p w:rsidR="00BE0502" w:rsidRPr="001201FD" w:rsidRDefault="00762137" w:rsidP="0058796C">
            <w:pPr>
              <w:rPr>
                <w:rFonts w:asciiTheme="majorBidi" w:hAnsiTheme="majorBidi" w:cstheme="majorBidi"/>
                <w:sz w:val="24"/>
                <w:szCs w:val="24"/>
              </w:rPr>
            </w:pPr>
            <w:r w:rsidRPr="001201FD">
              <w:rPr>
                <w:rFonts w:asciiTheme="majorBidi" w:hAnsiTheme="majorBidi" w:cstheme="majorBidi"/>
                <w:sz w:val="24"/>
                <w:szCs w:val="24"/>
              </w:rPr>
              <w:t>KOUIDRI</w:t>
            </w:r>
          </w:p>
          <w:p w:rsidR="00762137" w:rsidRPr="001201FD" w:rsidRDefault="00EA0158" w:rsidP="0058796C">
            <w:pPr>
              <w:rPr>
                <w:rFonts w:asciiTheme="majorBidi" w:hAnsiTheme="majorBidi" w:cstheme="majorBidi"/>
                <w:sz w:val="24"/>
                <w:szCs w:val="24"/>
              </w:rPr>
            </w:pPr>
            <w:r>
              <w:rPr>
                <w:rFonts w:asciiTheme="majorBidi" w:hAnsiTheme="majorBidi" w:cstheme="majorBidi"/>
                <w:sz w:val="24"/>
                <w:szCs w:val="24"/>
              </w:rPr>
              <w:t>(</w:t>
            </w:r>
            <w:r w:rsidR="00762137" w:rsidRPr="001201FD">
              <w:rPr>
                <w:rFonts w:asciiTheme="majorBidi" w:hAnsiTheme="majorBidi" w:cstheme="majorBidi"/>
                <w:sz w:val="24"/>
                <w:szCs w:val="24"/>
              </w:rPr>
              <w:t>MCA</w:t>
            </w:r>
            <w:r>
              <w:rPr>
                <w:rFonts w:asciiTheme="majorBidi" w:hAnsiTheme="majorBidi" w:cstheme="majorBidi"/>
                <w:sz w:val="24"/>
                <w:szCs w:val="24"/>
              </w:rPr>
              <w:t>)</w:t>
            </w:r>
          </w:p>
        </w:tc>
        <w:tc>
          <w:tcPr>
            <w:tcW w:w="1843" w:type="dxa"/>
          </w:tcPr>
          <w:p w:rsidR="00BE0502" w:rsidRPr="001201FD" w:rsidRDefault="00762137" w:rsidP="0058796C">
            <w:pPr>
              <w:rPr>
                <w:rFonts w:asciiTheme="majorBidi" w:hAnsiTheme="majorBidi" w:cstheme="majorBidi"/>
                <w:sz w:val="24"/>
                <w:szCs w:val="24"/>
              </w:rPr>
            </w:pPr>
            <w:r w:rsidRPr="001201FD">
              <w:rPr>
                <w:rFonts w:asciiTheme="majorBidi" w:hAnsiTheme="majorBidi" w:cstheme="majorBidi"/>
                <w:sz w:val="24"/>
                <w:szCs w:val="24"/>
              </w:rPr>
              <w:t xml:space="preserve">TITI  </w:t>
            </w:r>
            <w:r w:rsidR="00EA0158">
              <w:rPr>
                <w:rFonts w:asciiTheme="majorBidi" w:hAnsiTheme="majorBidi" w:cstheme="majorBidi"/>
                <w:sz w:val="24"/>
                <w:szCs w:val="24"/>
              </w:rPr>
              <w:t>(</w:t>
            </w:r>
            <w:r w:rsidRPr="001201FD">
              <w:rPr>
                <w:rFonts w:asciiTheme="majorBidi" w:hAnsiTheme="majorBidi" w:cstheme="majorBidi"/>
                <w:sz w:val="24"/>
                <w:szCs w:val="24"/>
              </w:rPr>
              <w:t>MCA</w:t>
            </w:r>
            <w:r w:rsidR="00EA0158">
              <w:rPr>
                <w:rFonts w:asciiTheme="majorBidi" w:hAnsiTheme="majorBidi" w:cstheme="majorBidi"/>
                <w:sz w:val="24"/>
                <w:szCs w:val="24"/>
              </w:rPr>
              <w:t>)</w:t>
            </w:r>
          </w:p>
        </w:tc>
        <w:tc>
          <w:tcPr>
            <w:tcW w:w="1931" w:type="dxa"/>
          </w:tcPr>
          <w:p w:rsidR="00BE0502" w:rsidRPr="001201FD" w:rsidRDefault="00762137" w:rsidP="0058796C">
            <w:pPr>
              <w:rPr>
                <w:rFonts w:asciiTheme="majorBidi" w:hAnsiTheme="majorBidi" w:cstheme="majorBidi"/>
                <w:sz w:val="24"/>
                <w:szCs w:val="24"/>
              </w:rPr>
            </w:pPr>
            <w:r w:rsidRPr="001201FD">
              <w:rPr>
                <w:rFonts w:asciiTheme="majorBidi" w:hAnsiTheme="majorBidi" w:cstheme="majorBidi"/>
                <w:sz w:val="24"/>
                <w:szCs w:val="24"/>
              </w:rPr>
              <w:t>MERADI</w:t>
            </w:r>
          </w:p>
          <w:p w:rsidR="00762137" w:rsidRPr="001201FD" w:rsidRDefault="00EA0158" w:rsidP="0058796C">
            <w:pPr>
              <w:rPr>
                <w:rFonts w:asciiTheme="majorBidi" w:hAnsiTheme="majorBidi" w:cstheme="majorBidi"/>
                <w:sz w:val="24"/>
                <w:szCs w:val="24"/>
              </w:rPr>
            </w:pPr>
            <w:r>
              <w:rPr>
                <w:rFonts w:asciiTheme="majorBidi" w:hAnsiTheme="majorBidi" w:cstheme="majorBidi"/>
                <w:sz w:val="24"/>
                <w:szCs w:val="24"/>
              </w:rPr>
              <w:t>(</w:t>
            </w:r>
            <w:r w:rsidR="00762137" w:rsidRPr="001201FD">
              <w:rPr>
                <w:rFonts w:asciiTheme="majorBidi" w:hAnsiTheme="majorBidi" w:cstheme="majorBidi"/>
                <w:sz w:val="24"/>
                <w:szCs w:val="24"/>
              </w:rPr>
              <w:t>MCA</w:t>
            </w:r>
            <w:r>
              <w:rPr>
                <w:rFonts w:asciiTheme="majorBidi" w:hAnsiTheme="majorBidi" w:cstheme="majorBidi"/>
                <w:sz w:val="24"/>
                <w:szCs w:val="24"/>
              </w:rPr>
              <w:t>)</w:t>
            </w:r>
          </w:p>
        </w:tc>
        <w:tc>
          <w:tcPr>
            <w:tcW w:w="1701" w:type="dxa"/>
          </w:tcPr>
          <w:p w:rsidR="00BE0502" w:rsidRPr="001201FD" w:rsidRDefault="00762137" w:rsidP="003B088C">
            <w:pPr>
              <w:rPr>
                <w:rFonts w:asciiTheme="majorBidi" w:hAnsiTheme="majorBidi" w:cstheme="majorBidi"/>
                <w:sz w:val="24"/>
                <w:szCs w:val="24"/>
              </w:rPr>
            </w:pPr>
            <w:r w:rsidRPr="001201FD">
              <w:rPr>
                <w:rFonts w:asciiTheme="majorBidi" w:hAnsiTheme="majorBidi" w:cstheme="majorBidi"/>
                <w:sz w:val="24"/>
                <w:szCs w:val="24"/>
              </w:rPr>
              <w:t xml:space="preserve">AISSI </w:t>
            </w:r>
            <w:r w:rsidR="00014C11" w:rsidRPr="001201FD">
              <w:rPr>
                <w:rFonts w:asciiTheme="majorBidi" w:hAnsiTheme="majorBidi" w:cstheme="majorBidi"/>
                <w:sz w:val="24"/>
                <w:szCs w:val="24"/>
              </w:rPr>
              <w:t xml:space="preserve">  M </w:t>
            </w:r>
            <w:r w:rsidR="00EA0158">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r w:rsidR="00EA0158">
              <w:rPr>
                <w:rFonts w:asciiTheme="majorBidi" w:hAnsiTheme="majorBidi" w:cstheme="majorBidi"/>
                <w:sz w:val="24"/>
                <w:szCs w:val="24"/>
              </w:rPr>
              <w:t>)</w:t>
            </w:r>
          </w:p>
        </w:tc>
        <w:tc>
          <w:tcPr>
            <w:tcW w:w="1559" w:type="dxa"/>
          </w:tcPr>
          <w:p w:rsidR="00BE0502" w:rsidRPr="001201FD" w:rsidRDefault="00762137" w:rsidP="003B088C">
            <w:pPr>
              <w:rPr>
                <w:rFonts w:asciiTheme="majorBidi" w:hAnsiTheme="majorBidi" w:cstheme="majorBidi"/>
                <w:sz w:val="24"/>
                <w:szCs w:val="24"/>
              </w:rPr>
            </w:pPr>
            <w:r w:rsidRPr="001201FD">
              <w:rPr>
                <w:rFonts w:asciiTheme="majorBidi" w:hAnsiTheme="majorBidi" w:cstheme="majorBidi"/>
                <w:sz w:val="24"/>
                <w:szCs w:val="24"/>
              </w:rPr>
              <w:t>BENAKHL</w:t>
            </w:r>
            <w:r w:rsidR="00EA0158">
              <w:rPr>
                <w:rFonts w:asciiTheme="majorBidi" w:hAnsiTheme="majorBidi" w:cstheme="majorBidi"/>
                <w:sz w:val="24"/>
                <w:szCs w:val="24"/>
              </w:rPr>
              <w:t>A (</w:t>
            </w:r>
            <w:r w:rsidRPr="001201FD">
              <w:rPr>
                <w:rFonts w:asciiTheme="majorBidi" w:hAnsiTheme="majorBidi" w:cstheme="majorBidi"/>
                <w:sz w:val="24"/>
                <w:szCs w:val="24"/>
              </w:rPr>
              <w:t>P</w:t>
            </w:r>
            <w:r w:rsidR="003B088C">
              <w:rPr>
                <w:rFonts w:asciiTheme="majorBidi" w:hAnsiTheme="majorBidi" w:cstheme="majorBidi"/>
                <w:sz w:val="24"/>
                <w:szCs w:val="24"/>
              </w:rPr>
              <w:t>r</w:t>
            </w:r>
            <w:r w:rsidR="00EA0158">
              <w:rPr>
                <w:rFonts w:asciiTheme="majorBidi" w:hAnsiTheme="majorBidi" w:cstheme="majorBidi"/>
                <w:sz w:val="24"/>
                <w:szCs w:val="24"/>
              </w:rPr>
              <w:t>)</w:t>
            </w:r>
          </w:p>
        </w:tc>
        <w:tc>
          <w:tcPr>
            <w:tcW w:w="1843" w:type="dxa"/>
          </w:tcPr>
          <w:p w:rsidR="00BE0502" w:rsidRPr="001201FD" w:rsidRDefault="00762137" w:rsidP="0058796C">
            <w:pPr>
              <w:rPr>
                <w:rFonts w:asciiTheme="majorBidi" w:hAnsiTheme="majorBidi" w:cstheme="majorBidi"/>
                <w:sz w:val="24"/>
                <w:szCs w:val="24"/>
              </w:rPr>
            </w:pPr>
            <w:r w:rsidRPr="001201FD">
              <w:rPr>
                <w:rFonts w:asciiTheme="majorBidi" w:hAnsiTheme="majorBidi" w:cstheme="majorBidi"/>
                <w:sz w:val="24"/>
                <w:szCs w:val="24"/>
              </w:rPr>
              <w:t>PT</w:t>
            </w:r>
          </w:p>
        </w:tc>
        <w:tc>
          <w:tcPr>
            <w:tcW w:w="1559" w:type="dxa"/>
          </w:tcPr>
          <w:p w:rsidR="00BE0502" w:rsidRPr="001201FD" w:rsidRDefault="00BA35AB" w:rsidP="0058796C">
            <w:pPr>
              <w:rPr>
                <w:rFonts w:asciiTheme="majorBidi" w:hAnsiTheme="majorBidi" w:cstheme="majorBidi"/>
                <w:sz w:val="24"/>
                <w:szCs w:val="24"/>
              </w:rPr>
            </w:pPr>
            <w:r w:rsidRPr="001201FD">
              <w:rPr>
                <w:rFonts w:asciiTheme="majorBidi" w:hAnsiTheme="majorBidi" w:cstheme="majorBidi"/>
                <w:sz w:val="24"/>
                <w:szCs w:val="24"/>
              </w:rPr>
              <w:t>TRIKI</w:t>
            </w:r>
          </w:p>
          <w:p w:rsidR="00BA35AB" w:rsidRPr="001201FD" w:rsidRDefault="00EA0158" w:rsidP="003B088C">
            <w:pPr>
              <w:rPr>
                <w:rFonts w:asciiTheme="majorBidi" w:hAnsiTheme="majorBidi" w:cstheme="majorBidi"/>
                <w:sz w:val="24"/>
                <w:szCs w:val="24"/>
              </w:rPr>
            </w:pPr>
            <w:r>
              <w:rPr>
                <w:rFonts w:asciiTheme="majorBidi" w:hAnsiTheme="majorBidi" w:cstheme="majorBidi"/>
                <w:sz w:val="24"/>
                <w:szCs w:val="24"/>
              </w:rPr>
              <w:t>(</w:t>
            </w:r>
            <w:r w:rsidR="00BA35AB" w:rsidRPr="001201FD">
              <w:rPr>
                <w:rFonts w:asciiTheme="majorBidi" w:hAnsiTheme="majorBidi" w:cstheme="majorBidi"/>
                <w:sz w:val="24"/>
                <w:szCs w:val="24"/>
              </w:rPr>
              <w:t>P</w:t>
            </w:r>
            <w:r w:rsidR="003B088C">
              <w:rPr>
                <w:rFonts w:asciiTheme="majorBidi" w:hAnsiTheme="majorBidi" w:cstheme="majorBidi"/>
                <w:sz w:val="24"/>
                <w:szCs w:val="24"/>
              </w:rPr>
              <w:t>r</w:t>
            </w:r>
            <w:r>
              <w:rPr>
                <w:rFonts w:asciiTheme="majorBidi" w:hAnsiTheme="majorBidi" w:cstheme="majorBidi"/>
                <w:sz w:val="24"/>
                <w:szCs w:val="24"/>
              </w:rPr>
              <w:t>)</w:t>
            </w:r>
          </w:p>
        </w:tc>
      </w:tr>
      <w:tr w:rsidR="00762137" w:rsidRPr="001201FD" w:rsidTr="00EA0158">
        <w:tc>
          <w:tcPr>
            <w:tcW w:w="868" w:type="dxa"/>
          </w:tcPr>
          <w:p w:rsidR="00BE0502" w:rsidRPr="001201FD" w:rsidRDefault="00BE0502" w:rsidP="00C4192D">
            <w:r w:rsidRPr="001201FD">
              <w:rPr>
                <w:rFonts w:asciiTheme="majorBidi" w:hAnsiTheme="majorBidi" w:cstheme="majorBidi"/>
                <w:sz w:val="24"/>
                <w:szCs w:val="24"/>
              </w:rPr>
              <w:t>N°05</w:t>
            </w:r>
          </w:p>
        </w:tc>
        <w:tc>
          <w:tcPr>
            <w:tcW w:w="2764" w:type="dxa"/>
          </w:tcPr>
          <w:p w:rsidR="00EA0158" w:rsidRDefault="00BE0502" w:rsidP="00C4192D">
            <w:pPr>
              <w:jc w:val="both"/>
              <w:rPr>
                <w:rFonts w:asciiTheme="majorBidi" w:hAnsiTheme="majorBidi" w:cstheme="majorBidi"/>
                <w:sz w:val="24"/>
                <w:szCs w:val="24"/>
              </w:rPr>
            </w:pPr>
            <w:r w:rsidRPr="001201FD">
              <w:rPr>
                <w:rFonts w:asciiTheme="majorBidi" w:hAnsiTheme="majorBidi" w:cstheme="majorBidi"/>
                <w:sz w:val="24"/>
                <w:szCs w:val="24"/>
              </w:rPr>
              <w:t>Pharmacologie,</w:t>
            </w:r>
          </w:p>
          <w:p w:rsidR="00BE0502" w:rsidRPr="001201FD" w:rsidRDefault="00BE0502" w:rsidP="00C4192D">
            <w:pPr>
              <w:jc w:val="both"/>
              <w:rPr>
                <w:rFonts w:asciiTheme="majorBidi" w:hAnsiTheme="majorBidi" w:cstheme="majorBidi"/>
                <w:sz w:val="24"/>
                <w:szCs w:val="24"/>
              </w:rPr>
            </w:pPr>
            <w:r w:rsidRPr="001201FD">
              <w:rPr>
                <w:rFonts w:asciiTheme="majorBidi" w:hAnsiTheme="majorBidi" w:cstheme="majorBidi"/>
                <w:sz w:val="24"/>
                <w:szCs w:val="24"/>
              </w:rPr>
              <w:t xml:space="preserve">Toxicologie, </w:t>
            </w:r>
          </w:p>
        </w:tc>
        <w:tc>
          <w:tcPr>
            <w:tcW w:w="1755" w:type="dxa"/>
          </w:tcPr>
          <w:p w:rsidR="00BE0502" w:rsidRPr="001201FD" w:rsidRDefault="00762137"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843" w:type="dxa"/>
          </w:tcPr>
          <w:p w:rsidR="00BE0502" w:rsidRPr="001201FD" w:rsidRDefault="00762137" w:rsidP="0058796C">
            <w:pPr>
              <w:jc w:val="both"/>
              <w:rPr>
                <w:rFonts w:asciiTheme="majorBidi" w:hAnsiTheme="majorBidi" w:cstheme="majorBidi"/>
                <w:sz w:val="24"/>
                <w:szCs w:val="24"/>
              </w:rPr>
            </w:pPr>
            <w:r w:rsidRPr="001201FD">
              <w:rPr>
                <w:rFonts w:asciiTheme="majorBidi" w:hAnsiTheme="majorBidi" w:cstheme="majorBidi"/>
                <w:sz w:val="24"/>
                <w:szCs w:val="24"/>
              </w:rPr>
              <w:t xml:space="preserve">BEROUAL  </w:t>
            </w:r>
            <w:r w:rsidR="00EA0158">
              <w:rPr>
                <w:rFonts w:asciiTheme="majorBidi" w:hAnsiTheme="majorBidi" w:cstheme="majorBidi"/>
                <w:sz w:val="24"/>
                <w:szCs w:val="24"/>
              </w:rPr>
              <w:t>(</w:t>
            </w:r>
            <w:r w:rsidRPr="001201FD">
              <w:rPr>
                <w:rFonts w:asciiTheme="majorBidi" w:hAnsiTheme="majorBidi" w:cstheme="majorBidi"/>
                <w:sz w:val="24"/>
                <w:szCs w:val="24"/>
              </w:rPr>
              <w:t>MCA</w:t>
            </w:r>
            <w:r w:rsidR="00EA0158">
              <w:rPr>
                <w:rFonts w:asciiTheme="majorBidi" w:hAnsiTheme="majorBidi" w:cstheme="majorBidi"/>
                <w:sz w:val="24"/>
                <w:szCs w:val="24"/>
              </w:rPr>
              <w:t>)</w:t>
            </w:r>
          </w:p>
        </w:tc>
        <w:tc>
          <w:tcPr>
            <w:tcW w:w="1931" w:type="dxa"/>
          </w:tcPr>
          <w:p w:rsidR="00BE0502" w:rsidRPr="001201FD" w:rsidRDefault="00762137" w:rsidP="0058796C">
            <w:pPr>
              <w:jc w:val="both"/>
              <w:rPr>
                <w:rFonts w:asciiTheme="majorBidi" w:hAnsiTheme="majorBidi" w:cstheme="majorBidi"/>
                <w:sz w:val="24"/>
                <w:szCs w:val="24"/>
              </w:rPr>
            </w:pPr>
            <w:r w:rsidRPr="001201FD">
              <w:rPr>
                <w:rFonts w:asciiTheme="majorBidi" w:hAnsiTheme="majorBidi" w:cstheme="majorBidi"/>
                <w:sz w:val="24"/>
                <w:szCs w:val="24"/>
              </w:rPr>
              <w:t>MEHENNAOUI</w:t>
            </w:r>
          </w:p>
          <w:p w:rsidR="00762137" w:rsidRPr="001201FD" w:rsidRDefault="00EA0158" w:rsidP="003B088C">
            <w:pPr>
              <w:jc w:val="both"/>
              <w:rPr>
                <w:rFonts w:asciiTheme="majorBidi" w:hAnsiTheme="majorBidi" w:cstheme="majorBidi"/>
                <w:sz w:val="24"/>
                <w:szCs w:val="24"/>
              </w:rPr>
            </w:pPr>
            <w:r>
              <w:rPr>
                <w:rFonts w:asciiTheme="majorBidi" w:hAnsiTheme="majorBidi" w:cstheme="majorBidi"/>
                <w:sz w:val="24"/>
                <w:szCs w:val="24"/>
              </w:rPr>
              <w:t>(</w:t>
            </w:r>
            <w:r w:rsidR="00CF3C37" w:rsidRPr="001201FD">
              <w:rPr>
                <w:rFonts w:asciiTheme="majorBidi" w:hAnsiTheme="majorBidi" w:cstheme="majorBidi"/>
                <w:sz w:val="24"/>
                <w:szCs w:val="24"/>
              </w:rPr>
              <w:t>P</w:t>
            </w:r>
            <w:r w:rsidR="003B088C">
              <w:rPr>
                <w:rFonts w:asciiTheme="majorBidi" w:hAnsiTheme="majorBidi" w:cstheme="majorBidi"/>
                <w:sz w:val="24"/>
                <w:szCs w:val="24"/>
              </w:rPr>
              <w:t>r</w:t>
            </w:r>
            <w:r>
              <w:rPr>
                <w:rFonts w:asciiTheme="majorBidi" w:hAnsiTheme="majorBidi" w:cstheme="majorBidi"/>
                <w:sz w:val="24"/>
                <w:szCs w:val="24"/>
              </w:rPr>
              <w:t>)</w:t>
            </w:r>
          </w:p>
        </w:tc>
        <w:tc>
          <w:tcPr>
            <w:tcW w:w="1701" w:type="dxa"/>
          </w:tcPr>
          <w:p w:rsidR="00BE0502" w:rsidRPr="004E3770" w:rsidRDefault="00762137" w:rsidP="0058796C">
            <w:pPr>
              <w:jc w:val="both"/>
              <w:rPr>
                <w:rFonts w:asciiTheme="majorBidi" w:hAnsiTheme="majorBidi" w:cstheme="majorBidi"/>
                <w:sz w:val="24"/>
                <w:szCs w:val="24"/>
              </w:rPr>
            </w:pPr>
            <w:r w:rsidRPr="004E3770">
              <w:rPr>
                <w:rFonts w:asciiTheme="majorBidi" w:hAnsiTheme="majorBidi" w:cstheme="majorBidi"/>
                <w:sz w:val="24"/>
                <w:szCs w:val="24"/>
              </w:rPr>
              <w:t xml:space="preserve">HAFSI </w:t>
            </w:r>
            <w:r w:rsidR="003B088C">
              <w:rPr>
                <w:rFonts w:asciiTheme="majorBidi" w:hAnsiTheme="majorBidi" w:cstheme="majorBidi"/>
                <w:sz w:val="24"/>
                <w:szCs w:val="24"/>
              </w:rPr>
              <w:t>(</w:t>
            </w:r>
            <w:r w:rsidRPr="004E3770">
              <w:rPr>
                <w:rFonts w:asciiTheme="majorBidi" w:hAnsiTheme="majorBidi" w:cstheme="majorBidi"/>
                <w:sz w:val="24"/>
                <w:szCs w:val="24"/>
              </w:rPr>
              <w:t>MCA</w:t>
            </w:r>
            <w:r w:rsidR="003B088C">
              <w:rPr>
                <w:rFonts w:asciiTheme="majorBidi" w:hAnsiTheme="majorBidi" w:cstheme="majorBidi"/>
                <w:sz w:val="24"/>
                <w:szCs w:val="24"/>
              </w:rPr>
              <w:t>)</w:t>
            </w:r>
          </w:p>
        </w:tc>
        <w:tc>
          <w:tcPr>
            <w:tcW w:w="1559" w:type="dxa"/>
          </w:tcPr>
          <w:p w:rsidR="00BE0502" w:rsidRPr="001201FD" w:rsidRDefault="00CF3C37" w:rsidP="0058796C">
            <w:pPr>
              <w:jc w:val="both"/>
              <w:rPr>
                <w:rFonts w:asciiTheme="majorBidi" w:hAnsiTheme="majorBidi" w:cstheme="majorBidi"/>
                <w:sz w:val="24"/>
                <w:szCs w:val="24"/>
              </w:rPr>
            </w:pPr>
            <w:r w:rsidRPr="001201FD">
              <w:rPr>
                <w:rFonts w:asciiTheme="majorBidi" w:hAnsiTheme="majorBidi" w:cstheme="majorBidi"/>
                <w:sz w:val="24"/>
                <w:szCs w:val="24"/>
              </w:rPr>
              <w:t>----</w:t>
            </w:r>
          </w:p>
        </w:tc>
        <w:tc>
          <w:tcPr>
            <w:tcW w:w="1843" w:type="dxa"/>
          </w:tcPr>
          <w:p w:rsidR="00CF3C37" w:rsidRPr="001201FD" w:rsidRDefault="00CF3C37" w:rsidP="00CF3C37">
            <w:pPr>
              <w:jc w:val="both"/>
              <w:rPr>
                <w:rFonts w:asciiTheme="majorBidi" w:hAnsiTheme="majorBidi" w:cstheme="majorBidi"/>
                <w:sz w:val="24"/>
                <w:szCs w:val="24"/>
              </w:rPr>
            </w:pPr>
            <w:r w:rsidRPr="001201FD">
              <w:rPr>
                <w:rFonts w:asciiTheme="majorBidi" w:hAnsiTheme="majorBidi" w:cstheme="majorBidi"/>
                <w:sz w:val="24"/>
                <w:szCs w:val="24"/>
              </w:rPr>
              <w:t>BOULEBDA</w:t>
            </w:r>
          </w:p>
          <w:p w:rsidR="00CF3C37" w:rsidRPr="001201FD" w:rsidRDefault="00EA0158" w:rsidP="00CF3C37">
            <w:pPr>
              <w:jc w:val="both"/>
              <w:rPr>
                <w:rFonts w:asciiTheme="majorBidi" w:hAnsiTheme="majorBidi" w:cstheme="majorBidi"/>
                <w:sz w:val="24"/>
                <w:szCs w:val="24"/>
              </w:rPr>
            </w:pPr>
            <w:r>
              <w:rPr>
                <w:rFonts w:asciiTheme="majorBidi" w:hAnsiTheme="majorBidi" w:cstheme="majorBidi"/>
                <w:sz w:val="24"/>
                <w:szCs w:val="24"/>
              </w:rPr>
              <w:t>(</w:t>
            </w:r>
            <w:r w:rsidR="00CF3C37" w:rsidRPr="001201FD">
              <w:rPr>
                <w:rFonts w:asciiTheme="majorBidi" w:hAnsiTheme="majorBidi" w:cstheme="majorBidi"/>
                <w:sz w:val="24"/>
                <w:szCs w:val="24"/>
              </w:rPr>
              <w:t>MCA</w:t>
            </w:r>
            <w:r>
              <w:rPr>
                <w:rFonts w:asciiTheme="majorBidi" w:hAnsiTheme="majorBidi" w:cstheme="majorBidi"/>
                <w:sz w:val="24"/>
                <w:szCs w:val="24"/>
              </w:rPr>
              <w:t>)</w:t>
            </w:r>
          </w:p>
        </w:tc>
        <w:tc>
          <w:tcPr>
            <w:tcW w:w="1559" w:type="dxa"/>
          </w:tcPr>
          <w:p w:rsidR="00BE0502" w:rsidRPr="001201FD" w:rsidRDefault="00BA35AB" w:rsidP="0058796C">
            <w:pPr>
              <w:jc w:val="both"/>
              <w:rPr>
                <w:rFonts w:asciiTheme="majorBidi" w:hAnsiTheme="majorBidi" w:cstheme="majorBidi"/>
                <w:sz w:val="24"/>
                <w:szCs w:val="24"/>
              </w:rPr>
            </w:pPr>
            <w:r w:rsidRPr="001201FD">
              <w:rPr>
                <w:rFonts w:asciiTheme="majorBidi" w:hAnsiTheme="majorBidi" w:cstheme="majorBidi"/>
                <w:sz w:val="24"/>
                <w:szCs w:val="24"/>
              </w:rPr>
              <w:t>---</w:t>
            </w:r>
          </w:p>
        </w:tc>
      </w:tr>
      <w:tr w:rsidR="00762137" w:rsidRPr="001201FD" w:rsidTr="00EA0158">
        <w:tc>
          <w:tcPr>
            <w:tcW w:w="868" w:type="dxa"/>
          </w:tcPr>
          <w:p w:rsidR="00BE0502" w:rsidRPr="001201FD" w:rsidRDefault="00BE0502" w:rsidP="0058796C">
            <w:r w:rsidRPr="001201FD">
              <w:rPr>
                <w:rFonts w:asciiTheme="majorBidi" w:hAnsiTheme="majorBidi" w:cstheme="majorBidi"/>
                <w:sz w:val="24"/>
                <w:szCs w:val="24"/>
              </w:rPr>
              <w:t>N°06</w:t>
            </w:r>
          </w:p>
        </w:tc>
        <w:tc>
          <w:tcPr>
            <w:tcW w:w="2764" w:type="dxa"/>
          </w:tcPr>
          <w:p w:rsidR="00BE0502" w:rsidRPr="001201FD" w:rsidRDefault="00BE0502" w:rsidP="0058796C">
            <w:pPr>
              <w:jc w:val="both"/>
              <w:rPr>
                <w:rFonts w:asciiTheme="majorBidi" w:hAnsiTheme="majorBidi" w:cstheme="majorBidi"/>
                <w:sz w:val="24"/>
                <w:szCs w:val="24"/>
              </w:rPr>
            </w:pPr>
            <w:r w:rsidRPr="001201FD">
              <w:rPr>
                <w:rFonts w:asciiTheme="majorBidi" w:hAnsiTheme="majorBidi" w:cstheme="majorBidi"/>
                <w:sz w:val="24"/>
                <w:szCs w:val="24"/>
              </w:rPr>
              <w:t>Epidémiologie, Bioinformatique,</w:t>
            </w:r>
          </w:p>
          <w:p w:rsidR="00BE0502" w:rsidRPr="001201FD" w:rsidRDefault="00BE0502" w:rsidP="00FA4F23">
            <w:pPr>
              <w:jc w:val="both"/>
              <w:rPr>
                <w:rFonts w:asciiTheme="majorBidi" w:hAnsiTheme="majorBidi" w:cstheme="majorBidi"/>
                <w:sz w:val="24"/>
                <w:szCs w:val="24"/>
              </w:rPr>
            </w:pPr>
            <w:r w:rsidRPr="001201FD">
              <w:rPr>
                <w:rFonts w:asciiTheme="majorBidi" w:hAnsiTheme="majorBidi" w:cstheme="majorBidi"/>
                <w:sz w:val="24"/>
                <w:szCs w:val="24"/>
              </w:rPr>
              <w:t xml:space="preserve">Bio-statistiques, Méthodologie de recherche, Français, Anglais </w:t>
            </w:r>
          </w:p>
        </w:tc>
        <w:tc>
          <w:tcPr>
            <w:tcW w:w="1755" w:type="dxa"/>
          </w:tcPr>
          <w:p w:rsidR="00BE0502" w:rsidRPr="001201FD" w:rsidRDefault="00130A3C" w:rsidP="00130A3C">
            <w:pPr>
              <w:jc w:val="both"/>
              <w:rPr>
                <w:rFonts w:asciiTheme="majorBidi" w:hAnsiTheme="majorBidi" w:cstheme="majorBidi"/>
                <w:sz w:val="24"/>
                <w:szCs w:val="24"/>
              </w:rPr>
            </w:pPr>
            <w:r w:rsidRPr="001201FD">
              <w:rPr>
                <w:rFonts w:asciiTheme="majorBidi" w:hAnsiTheme="majorBidi" w:cstheme="majorBidi"/>
                <w:sz w:val="24"/>
                <w:szCs w:val="24"/>
              </w:rPr>
              <w:t xml:space="preserve">AMIRAT </w:t>
            </w:r>
            <w:r w:rsidR="00EA0158">
              <w:rPr>
                <w:rFonts w:asciiTheme="majorBidi" w:hAnsiTheme="majorBidi" w:cstheme="majorBidi"/>
                <w:sz w:val="24"/>
                <w:szCs w:val="24"/>
              </w:rPr>
              <w:t>(</w:t>
            </w:r>
            <w:r w:rsidRPr="001201FD">
              <w:rPr>
                <w:rFonts w:asciiTheme="majorBidi" w:hAnsiTheme="majorBidi" w:cstheme="majorBidi"/>
                <w:sz w:val="24"/>
                <w:szCs w:val="24"/>
              </w:rPr>
              <w:t>MCA</w:t>
            </w:r>
            <w:r w:rsidR="00EA0158">
              <w:rPr>
                <w:rFonts w:asciiTheme="majorBidi" w:hAnsiTheme="majorBidi" w:cstheme="majorBidi"/>
                <w:sz w:val="24"/>
                <w:szCs w:val="24"/>
              </w:rPr>
              <w:t>)</w:t>
            </w:r>
          </w:p>
        </w:tc>
        <w:tc>
          <w:tcPr>
            <w:tcW w:w="1843" w:type="dxa"/>
          </w:tcPr>
          <w:p w:rsidR="00BE0502" w:rsidRPr="001201FD" w:rsidRDefault="00CF3C37" w:rsidP="0058796C">
            <w:pPr>
              <w:jc w:val="both"/>
              <w:rPr>
                <w:rFonts w:asciiTheme="majorBidi" w:hAnsiTheme="majorBidi" w:cstheme="majorBidi"/>
                <w:sz w:val="24"/>
                <w:szCs w:val="24"/>
              </w:rPr>
            </w:pPr>
            <w:r w:rsidRPr="001201FD">
              <w:rPr>
                <w:rFonts w:asciiTheme="majorBidi" w:hAnsiTheme="majorBidi" w:cstheme="majorBidi"/>
                <w:sz w:val="24"/>
                <w:szCs w:val="24"/>
              </w:rPr>
              <w:t xml:space="preserve">AGABOU  </w:t>
            </w:r>
            <w:r w:rsidR="00EA0158">
              <w:rPr>
                <w:rFonts w:asciiTheme="majorBidi" w:hAnsiTheme="majorBidi" w:cstheme="majorBidi"/>
                <w:sz w:val="24"/>
                <w:szCs w:val="24"/>
              </w:rPr>
              <w:t>(</w:t>
            </w:r>
            <w:r w:rsidRPr="001201FD">
              <w:rPr>
                <w:rFonts w:asciiTheme="majorBidi" w:hAnsiTheme="majorBidi" w:cstheme="majorBidi"/>
                <w:sz w:val="24"/>
                <w:szCs w:val="24"/>
              </w:rPr>
              <w:t>MCA</w:t>
            </w:r>
            <w:r w:rsidR="00EA0158">
              <w:rPr>
                <w:rFonts w:asciiTheme="majorBidi" w:hAnsiTheme="majorBidi" w:cstheme="majorBidi"/>
                <w:sz w:val="24"/>
                <w:szCs w:val="24"/>
              </w:rPr>
              <w:t>)</w:t>
            </w:r>
          </w:p>
        </w:tc>
        <w:tc>
          <w:tcPr>
            <w:tcW w:w="1931" w:type="dxa"/>
          </w:tcPr>
          <w:p w:rsidR="00BE0502" w:rsidRPr="001201FD" w:rsidRDefault="00CF3C37" w:rsidP="0058796C">
            <w:pPr>
              <w:jc w:val="both"/>
              <w:rPr>
                <w:rFonts w:asciiTheme="majorBidi" w:hAnsiTheme="majorBidi" w:cstheme="majorBidi"/>
                <w:sz w:val="24"/>
                <w:szCs w:val="24"/>
              </w:rPr>
            </w:pPr>
            <w:r w:rsidRPr="001201FD">
              <w:rPr>
                <w:rFonts w:asciiTheme="majorBidi" w:hAnsiTheme="majorBidi" w:cstheme="majorBidi"/>
                <w:sz w:val="24"/>
                <w:szCs w:val="24"/>
              </w:rPr>
              <w:t>----</w:t>
            </w:r>
          </w:p>
        </w:tc>
        <w:tc>
          <w:tcPr>
            <w:tcW w:w="1701" w:type="dxa"/>
          </w:tcPr>
          <w:p w:rsidR="00BE0502" w:rsidRPr="001201FD" w:rsidRDefault="00CF3C37" w:rsidP="0058796C">
            <w:pPr>
              <w:jc w:val="both"/>
              <w:rPr>
                <w:rFonts w:asciiTheme="majorBidi" w:hAnsiTheme="majorBidi" w:cstheme="majorBidi"/>
                <w:sz w:val="24"/>
                <w:szCs w:val="24"/>
              </w:rPr>
            </w:pPr>
            <w:r w:rsidRPr="001201FD">
              <w:rPr>
                <w:rFonts w:asciiTheme="majorBidi" w:hAnsiTheme="majorBidi" w:cstheme="majorBidi"/>
                <w:sz w:val="24"/>
                <w:szCs w:val="24"/>
              </w:rPr>
              <w:t>BERNAOUI</w:t>
            </w:r>
          </w:p>
          <w:p w:rsidR="00CF3C37" w:rsidRPr="001201FD" w:rsidRDefault="00EA0158" w:rsidP="0058796C">
            <w:pPr>
              <w:jc w:val="both"/>
              <w:rPr>
                <w:rFonts w:asciiTheme="majorBidi" w:hAnsiTheme="majorBidi" w:cstheme="majorBidi"/>
                <w:sz w:val="24"/>
                <w:szCs w:val="24"/>
              </w:rPr>
            </w:pPr>
            <w:r>
              <w:rPr>
                <w:rFonts w:asciiTheme="majorBidi" w:hAnsiTheme="majorBidi" w:cstheme="majorBidi"/>
                <w:sz w:val="24"/>
                <w:szCs w:val="24"/>
              </w:rPr>
              <w:t>(</w:t>
            </w:r>
            <w:r w:rsidR="00CF3C37" w:rsidRPr="001201FD">
              <w:rPr>
                <w:rFonts w:asciiTheme="majorBidi" w:hAnsiTheme="majorBidi" w:cstheme="majorBidi"/>
                <w:sz w:val="24"/>
                <w:szCs w:val="24"/>
              </w:rPr>
              <w:t>MCA</w:t>
            </w:r>
            <w:r>
              <w:rPr>
                <w:rFonts w:asciiTheme="majorBidi" w:hAnsiTheme="majorBidi" w:cstheme="majorBidi"/>
                <w:sz w:val="24"/>
                <w:szCs w:val="24"/>
              </w:rPr>
              <w:t>)</w:t>
            </w:r>
          </w:p>
        </w:tc>
        <w:tc>
          <w:tcPr>
            <w:tcW w:w="1559" w:type="dxa"/>
          </w:tcPr>
          <w:p w:rsidR="00BE0502" w:rsidRPr="001201FD" w:rsidRDefault="00CF3C37"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843" w:type="dxa"/>
          </w:tcPr>
          <w:p w:rsidR="00BE0502" w:rsidRPr="001201FD" w:rsidRDefault="00CF3C37"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559" w:type="dxa"/>
          </w:tcPr>
          <w:p w:rsidR="00BE0502" w:rsidRPr="001201FD" w:rsidRDefault="00BA35AB"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RAHAL </w:t>
            </w:r>
            <w:r w:rsidR="00EA0158">
              <w:rPr>
                <w:rFonts w:asciiTheme="majorBidi" w:hAnsiTheme="majorBidi" w:cstheme="majorBidi"/>
                <w:sz w:val="24"/>
                <w:szCs w:val="24"/>
              </w:rPr>
              <w:t>(</w:t>
            </w:r>
            <w:r w:rsidR="003B088C">
              <w:rPr>
                <w:rFonts w:asciiTheme="majorBidi" w:hAnsiTheme="majorBidi" w:cstheme="majorBidi"/>
                <w:sz w:val="24"/>
                <w:szCs w:val="24"/>
              </w:rPr>
              <w:t>Pr</w:t>
            </w:r>
            <w:r w:rsidR="00EA0158">
              <w:rPr>
                <w:rFonts w:asciiTheme="majorBidi" w:hAnsiTheme="majorBidi" w:cstheme="majorBidi"/>
                <w:sz w:val="24"/>
                <w:szCs w:val="24"/>
              </w:rPr>
              <w:t>)</w:t>
            </w:r>
          </w:p>
        </w:tc>
      </w:tr>
      <w:tr w:rsidR="00762137" w:rsidRPr="001201FD" w:rsidTr="00EA0158">
        <w:tc>
          <w:tcPr>
            <w:tcW w:w="868" w:type="dxa"/>
          </w:tcPr>
          <w:p w:rsidR="00BE0502" w:rsidRPr="001201FD" w:rsidRDefault="00BE0502" w:rsidP="0058796C">
            <w:r w:rsidRPr="001201FD">
              <w:rPr>
                <w:rFonts w:asciiTheme="majorBidi" w:hAnsiTheme="majorBidi" w:cstheme="majorBidi"/>
                <w:sz w:val="24"/>
                <w:szCs w:val="24"/>
              </w:rPr>
              <w:t>N°07</w:t>
            </w:r>
          </w:p>
        </w:tc>
        <w:tc>
          <w:tcPr>
            <w:tcW w:w="2764" w:type="dxa"/>
          </w:tcPr>
          <w:p w:rsidR="00BE0502" w:rsidRPr="001201FD" w:rsidRDefault="00BE0502" w:rsidP="0050312B">
            <w:pPr>
              <w:jc w:val="both"/>
              <w:rPr>
                <w:rFonts w:asciiTheme="majorBidi" w:hAnsiTheme="majorBidi" w:cstheme="majorBidi"/>
                <w:sz w:val="24"/>
                <w:szCs w:val="24"/>
              </w:rPr>
            </w:pPr>
            <w:r w:rsidRPr="001201FD">
              <w:rPr>
                <w:rFonts w:asciiTheme="majorBidi" w:hAnsiTheme="majorBidi" w:cstheme="majorBidi"/>
                <w:sz w:val="24"/>
                <w:szCs w:val="24"/>
              </w:rPr>
              <w:t>Bactériologie, Immunologie (</w:t>
            </w:r>
            <w:proofErr w:type="spellStart"/>
            <w:r w:rsidRPr="001201FD">
              <w:rPr>
                <w:rFonts w:asciiTheme="majorBidi" w:hAnsiTheme="majorBidi" w:cstheme="majorBidi"/>
                <w:sz w:val="24"/>
                <w:szCs w:val="24"/>
              </w:rPr>
              <w:t>Vaccinologie</w:t>
            </w:r>
            <w:proofErr w:type="spellEnd"/>
            <w:r w:rsidRPr="001201FD">
              <w:rPr>
                <w:rFonts w:asciiTheme="majorBidi" w:hAnsiTheme="majorBidi" w:cstheme="majorBidi"/>
                <w:sz w:val="24"/>
                <w:szCs w:val="24"/>
              </w:rPr>
              <w:t>), Virologie</w:t>
            </w:r>
            <w:proofErr w:type="gramStart"/>
            <w:r w:rsidRPr="001201FD">
              <w:rPr>
                <w:rFonts w:asciiTheme="majorBidi" w:hAnsiTheme="majorBidi" w:cstheme="majorBidi"/>
                <w:sz w:val="24"/>
                <w:szCs w:val="24"/>
              </w:rPr>
              <w:t>, ,</w:t>
            </w:r>
            <w:proofErr w:type="gramEnd"/>
            <w:r w:rsidRPr="001201FD">
              <w:rPr>
                <w:rFonts w:asciiTheme="majorBidi" w:hAnsiTheme="majorBidi" w:cstheme="majorBidi"/>
                <w:sz w:val="24"/>
                <w:szCs w:val="24"/>
              </w:rPr>
              <w:t xml:space="preserve"> Pathologies bactériennes, Virales</w:t>
            </w:r>
          </w:p>
        </w:tc>
        <w:tc>
          <w:tcPr>
            <w:tcW w:w="1755" w:type="dxa"/>
          </w:tcPr>
          <w:p w:rsidR="00BE0502" w:rsidRPr="001201FD" w:rsidRDefault="00BA35AB"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843" w:type="dxa"/>
          </w:tcPr>
          <w:p w:rsidR="00BE0502" w:rsidRPr="001201FD" w:rsidRDefault="0074239B"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931" w:type="dxa"/>
          </w:tcPr>
          <w:p w:rsidR="00BE0502" w:rsidRPr="001201FD" w:rsidRDefault="0074239B"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MAMACHE  </w:t>
            </w:r>
            <w:r w:rsidR="00EA0158">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r w:rsidR="00EA0158">
              <w:rPr>
                <w:rFonts w:asciiTheme="majorBidi" w:hAnsiTheme="majorBidi" w:cstheme="majorBidi"/>
                <w:sz w:val="24"/>
                <w:szCs w:val="24"/>
              </w:rPr>
              <w:t>)</w:t>
            </w:r>
          </w:p>
        </w:tc>
        <w:tc>
          <w:tcPr>
            <w:tcW w:w="1701" w:type="dxa"/>
          </w:tcPr>
          <w:p w:rsidR="00BE0502" w:rsidRPr="001201FD" w:rsidRDefault="0074239B" w:rsidP="0058796C">
            <w:pPr>
              <w:jc w:val="both"/>
              <w:rPr>
                <w:rFonts w:asciiTheme="majorBidi" w:hAnsiTheme="majorBidi" w:cstheme="majorBidi"/>
                <w:sz w:val="24"/>
                <w:szCs w:val="24"/>
              </w:rPr>
            </w:pPr>
            <w:r w:rsidRPr="001201FD">
              <w:rPr>
                <w:rFonts w:asciiTheme="majorBidi" w:hAnsiTheme="majorBidi" w:cstheme="majorBidi"/>
                <w:sz w:val="24"/>
                <w:szCs w:val="24"/>
              </w:rPr>
              <w:t>BOUKHORS</w:t>
            </w:r>
          </w:p>
          <w:p w:rsidR="0074239B" w:rsidRPr="001201FD" w:rsidRDefault="00EA0158" w:rsidP="003B088C">
            <w:pPr>
              <w:jc w:val="both"/>
              <w:rPr>
                <w:rFonts w:asciiTheme="majorBidi" w:hAnsiTheme="majorBidi" w:cstheme="majorBidi"/>
                <w:sz w:val="24"/>
                <w:szCs w:val="24"/>
              </w:rPr>
            </w:pPr>
            <w:r>
              <w:rPr>
                <w:rFonts w:asciiTheme="majorBidi" w:hAnsiTheme="majorBidi" w:cstheme="majorBidi"/>
                <w:sz w:val="24"/>
                <w:szCs w:val="24"/>
              </w:rPr>
              <w:t>(</w:t>
            </w:r>
            <w:r w:rsidR="0074239B" w:rsidRPr="001201FD">
              <w:rPr>
                <w:rFonts w:asciiTheme="majorBidi" w:hAnsiTheme="majorBidi" w:cstheme="majorBidi"/>
                <w:sz w:val="24"/>
                <w:szCs w:val="24"/>
              </w:rPr>
              <w:t>P</w:t>
            </w:r>
            <w:r w:rsidR="003B088C">
              <w:rPr>
                <w:rFonts w:asciiTheme="majorBidi" w:hAnsiTheme="majorBidi" w:cstheme="majorBidi"/>
                <w:sz w:val="24"/>
                <w:szCs w:val="24"/>
              </w:rPr>
              <w:t>r</w:t>
            </w:r>
            <w:r>
              <w:rPr>
                <w:rFonts w:asciiTheme="majorBidi" w:hAnsiTheme="majorBidi" w:cstheme="majorBidi"/>
                <w:sz w:val="24"/>
                <w:szCs w:val="24"/>
              </w:rPr>
              <w:t>)</w:t>
            </w:r>
          </w:p>
        </w:tc>
        <w:tc>
          <w:tcPr>
            <w:tcW w:w="1559" w:type="dxa"/>
          </w:tcPr>
          <w:p w:rsidR="00BE0502" w:rsidRPr="001201FD" w:rsidRDefault="0074239B"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AOUN </w:t>
            </w:r>
            <w:r w:rsidR="00EA0158">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r w:rsidR="00EA0158">
              <w:rPr>
                <w:rFonts w:asciiTheme="majorBidi" w:hAnsiTheme="majorBidi" w:cstheme="majorBidi"/>
                <w:sz w:val="24"/>
                <w:szCs w:val="24"/>
              </w:rPr>
              <w:t>)</w:t>
            </w:r>
          </w:p>
        </w:tc>
        <w:tc>
          <w:tcPr>
            <w:tcW w:w="1843" w:type="dxa"/>
          </w:tcPr>
          <w:p w:rsidR="00BE0502" w:rsidRPr="001201FD" w:rsidRDefault="00BA35AB"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559" w:type="dxa"/>
          </w:tcPr>
          <w:p w:rsidR="00BE0502" w:rsidRPr="001201FD" w:rsidRDefault="00BA35AB"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MENOUERI </w:t>
            </w:r>
            <w:r w:rsidR="00EA0158">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r w:rsidR="00EA0158">
              <w:rPr>
                <w:rFonts w:asciiTheme="majorBidi" w:hAnsiTheme="majorBidi" w:cstheme="majorBidi"/>
                <w:sz w:val="24"/>
                <w:szCs w:val="24"/>
              </w:rPr>
              <w:t>)</w:t>
            </w:r>
          </w:p>
        </w:tc>
      </w:tr>
      <w:tr w:rsidR="001447C7" w:rsidRPr="001201FD" w:rsidTr="0058796C">
        <w:tc>
          <w:tcPr>
            <w:tcW w:w="15823" w:type="dxa"/>
            <w:gridSpan w:val="9"/>
          </w:tcPr>
          <w:p w:rsidR="001447C7" w:rsidRPr="00006128" w:rsidRDefault="00006128" w:rsidP="0058796C">
            <w:pPr>
              <w:rPr>
                <w:rFonts w:asciiTheme="majorBidi" w:hAnsiTheme="majorBidi" w:cstheme="majorBidi"/>
                <w:sz w:val="20"/>
                <w:szCs w:val="20"/>
              </w:rPr>
            </w:pPr>
            <w:r w:rsidRPr="00006128">
              <w:rPr>
                <w:rFonts w:asciiTheme="majorBidi" w:hAnsiTheme="majorBidi" w:cstheme="majorBidi"/>
                <w:sz w:val="20"/>
                <w:szCs w:val="20"/>
              </w:rPr>
              <w:t>Pr : Professeur    MCA : maitre de conférences « A »   PT : pas d’enseignant de rang magistral, Programme transmis,  --- : aucun programme transmis</w:t>
            </w:r>
          </w:p>
          <w:p w:rsidR="001447C7" w:rsidRDefault="001447C7" w:rsidP="0058796C">
            <w:pPr>
              <w:rPr>
                <w:rFonts w:asciiTheme="majorBidi" w:hAnsiTheme="majorBidi" w:cstheme="majorBidi"/>
                <w:sz w:val="24"/>
                <w:szCs w:val="24"/>
              </w:rPr>
            </w:pPr>
          </w:p>
          <w:p w:rsidR="001447C7" w:rsidRDefault="001447C7" w:rsidP="0058796C">
            <w:pPr>
              <w:rPr>
                <w:rFonts w:asciiTheme="majorBidi" w:hAnsiTheme="majorBidi" w:cstheme="majorBidi"/>
                <w:sz w:val="24"/>
                <w:szCs w:val="24"/>
              </w:rPr>
            </w:pPr>
          </w:p>
          <w:p w:rsidR="001447C7" w:rsidRDefault="001447C7" w:rsidP="003B088C">
            <w:pPr>
              <w:jc w:val="both"/>
              <w:rPr>
                <w:rFonts w:asciiTheme="majorBidi" w:hAnsiTheme="majorBidi" w:cstheme="majorBidi"/>
                <w:sz w:val="24"/>
                <w:szCs w:val="24"/>
              </w:rPr>
            </w:pPr>
          </w:p>
          <w:p w:rsidR="001447C7" w:rsidRDefault="001447C7" w:rsidP="003B088C">
            <w:pPr>
              <w:jc w:val="both"/>
              <w:rPr>
                <w:rFonts w:asciiTheme="majorBidi" w:hAnsiTheme="majorBidi" w:cstheme="majorBidi"/>
                <w:sz w:val="24"/>
                <w:szCs w:val="24"/>
              </w:rPr>
            </w:pPr>
          </w:p>
          <w:p w:rsidR="001447C7" w:rsidRDefault="001447C7" w:rsidP="001447C7">
            <w:pPr>
              <w:jc w:val="center"/>
              <w:rPr>
                <w:rFonts w:asciiTheme="majorBidi" w:hAnsiTheme="majorBidi" w:cstheme="majorBidi"/>
                <w:b/>
                <w:bCs/>
                <w:sz w:val="24"/>
                <w:szCs w:val="24"/>
              </w:rPr>
            </w:pPr>
            <w:r w:rsidRPr="00EA0158">
              <w:rPr>
                <w:rFonts w:asciiTheme="majorBidi" w:hAnsiTheme="majorBidi" w:cstheme="majorBidi"/>
                <w:b/>
                <w:bCs/>
                <w:sz w:val="24"/>
                <w:szCs w:val="24"/>
              </w:rPr>
              <w:t>LISTE  DES COORDINATEURS DE COMMSSIONS PAR ETABLISSEMENT DE FORMATION</w:t>
            </w:r>
          </w:p>
          <w:p w:rsidR="001447C7" w:rsidRPr="001201FD" w:rsidRDefault="001447C7" w:rsidP="003B088C">
            <w:pPr>
              <w:jc w:val="both"/>
              <w:rPr>
                <w:rFonts w:asciiTheme="majorBidi" w:hAnsiTheme="majorBidi" w:cstheme="majorBidi"/>
                <w:sz w:val="24"/>
                <w:szCs w:val="24"/>
              </w:rPr>
            </w:pPr>
          </w:p>
        </w:tc>
      </w:tr>
      <w:tr w:rsidR="00762137" w:rsidRPr="001201FD" w:rsidTr="00EA0158">
        <w:tc>
          <w:tcPr>
            <w:tcW w:w="868" w:type="dxa"/>
          </w:tcPr>
          <w:p w:rsidR="001447C7" w:rsidRDefault="001447C7" w:rsidP="0058796C">
            <w:pPr>
              <w:rPr>
                <w:rFonts w:asciiTheme="majorBidi" w:hAnsiTheme="majorBidi" w:cstheme="majorBidi"/>
                <w:sz w:val="24"/>
                <w:szCs w:val="24"/>
              </w:rPr>
            </w:pPr>
          </w:p>
          <w:p w:rsidR="00BE0502" w:rsidRPr="001201FD" w:rsidRDefault="00BE0502" w:rsidP="0058796C">
            <w:r w:rsidRPr="001201FD">
              <w:rPr>
                <w:rFonts w:asciiTheme="majorBidi" w:hAnsiTheme="majorBidi" w:cstheme="majorBidi"/>
                <w:sz w:val="24"/>
                <w:szCs w:val="24"/>
              </w:rPr>
              <w:t>N°08</w:t>
            </w:r>
          </w:p>
        </w:tc>
        <w:tc>
          <w:tcPr>
            <w:tcW w:w="2764" w:type="dxa"/>
          </w:tcPr>
          <w:p w:rsidR="00BE0502" w:rsidRPr="001201FD" w:rsidRDefault="00BE0502" w:rsidP="00C30E03">
            <w:pPr>
              <w:jc w:val="both"/>
              <w:rPr>
                <w:rFonts w:asciiTheme="majorBidi" w:hAnsiTheme="majorBidi" w:cstheme="majorBidi"/>
                <w:sz w:val="24"/>
                <w:szCs w:val="24"/>
              </w:rPr>
            </w:pPr>
            <w:r w:rsidRPr="001201FD">
              <w:rPr>
                <w:rFonts w:asciiTheme="majorBidi" w:hAnsiTheme="majorBidi" w:cstheme="majorBidi"/>
                <w:sz w:val="24"/>
                <w:szCs w:val="24"/>
              </w:rPr>
              <w:t>Physiologie (Nutrition et Digestion) + alimentation  (botanique, bromatologie et rationnement)</w:t>
            </w:r>
          </w:p>
        </w:tc>
        <w:tc>
          <w:tcPr>
            <w:tcW w:w="1755" w:type="dxa"/>
          </w:tcPr>
          <w:p w:rsidR="00BE0502" w:rsidRPr="001201FD" w:rsidRDefault="00BA35AB"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843" w:type="dxa"/>
          </w:tcPr>
          <w:p w:rsidR="00BE0502" w:rsidRPr="001201FD" w:rsidRDefault="00BA35AB" w:rsidP="0058796C">
            <w:pPr>
              <w:jc w:val="both"/>
              <w:rPr>
                <w:rFonts w:asciiTheme="majorBidi" w:hAnsiTheme="majorBidi" w:cstheme="majorBidi"/>
                <w:sz w:val="24"/>
                <w:szCs w:val="24"/>
              </w:rPr>
            </w:pPr>
            <w:r w:rsidRPr="001201FD">
              <w:rPr>
                <w:rFonts w:asciiTheme="majorBidi" w:hAnsiTheme="majorBidi" w:cstheme="majorBidi"/>
                <w:sz w:val="24"/>
                <w:szCs w:val="24"/>
              </w:rPr>
              <w:t xml:space="preserve">LAKHDARA </w:t>
            </w:r>
            <w:r w:rsidR="00EA0158">
              <w:rPr>
                <w:rFonts w:asciiTheme="majorBidi" w:hAnsiTheme="majorBidi" w:cstheme="majorBidi"/>
                <w:sz w:val="24"/>
                <w:szCs w:val="24"/>
              </w:rPr>
              <w:t>(</w:t>
            </w:r>
            <w:r w:rsidRPr="001201FD">
              <w:rPr>
                <w:rFonts w:asciiTheme="majorBidi" w:hAnsiTheme="majorBidi" w:cstheme="majorBidi"/>
                <w:sz w:val="24"/>
                <w:szCs w:val="24"/>
              </w:rPr>
              <w:t>MCA</w:t>
            </w:r>
            <w:r w:rsidR="00EA0158">
              <w:rPr>
                <w:rFonts w:asciiTheme="majorBidi" w:hAnsiTheme="majorBidi" w:cstheme="majorBidi"/>
                <w:sz w:val="24"/>
                <w:szCs w:val="24"/>
              </w:rPr>
              <w:t>)</w:t>
            </w:r>
          </w:p>
          <w:p w:rsidR="001201FD" w:rsidRPr="001201FD" w:rsidRDefault="001201FD" w:rsidP="0058796C">
            <w:pPr>
              <w:jc w:val="both"/>
              <w:rPr>
                <w:rFonts w:asciiTheme="majorBidi" w:hAnsiTheme="majorBidi" w:cstheme="majorBidi"/>
                <w:sz w:val="24"/>
                <w:szCs w:val="24"/>
              </w:rPr>
            </w:pPr>
            <w:r w:rsidRPr="001201FD">
              <w:rPr>
                <w:rFonts w:asciiTheme="majorBidi" w:hAnsiTheme="majorBidi" w:cstheme="majorBidi"/>
                <w:sz w:val="24"/>
                <w:szCs w:val="24"/>
              </w:rPr>
              <w:t>Et KERROUR</w:t>
            </w:r>
            <w:r w:rsidR="00EA0158">
              <w:rPr>
                <w:rFonts w:asciiTheme="majorBidi" w:hAnsiTheme="majorBidi" w:cstheme="majorBidi"/>
                <w:sz w:val="24"/>
                <w:szCs w:val="24"/>
              </w:rPr>
              <w:t xml:space="preserve"> (Pr)</w:t>
            </w:r>
          </w:p>
        </w:tc>
        <w:tc>
          <w:tcPr>
            <w:tcW w:w="1931" w:type="dxa"/>
          </w:tcPr>
          <w:p w:rsidR="00BE0502" w:rsidRPr="001201FD" w:rsidRDefault="00BA35AB"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701" w:type="dxa"/>
          </w:tcPr>
          <w:p w:rsidR="00BE0502" w:rsidRPr="001201FD" w:rsidRDefault="00BA35AB"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559" w:type="dxa"/>
          </w:tcPr>
          <w:p w:rsidR="00BE0502" w:rsidRDefault="001201FD" w:rsidP="0058796C">
            <w:pPr>
              <w:jc w:val="both"/>
              <w:rPr>
                <w:rFonts w:asciiTheme="majorBidi" w:hAnsiTheme="majorBidi" w:cstheme="majorBidi"/>
                <w:sz w:val="24"/>
                <w:szCs w:val="24"/>
              </w:rPr>
            </w:pPr>
            <w:r w:rsidRPr="001201FD">
              <w:rPr>
                <w:rFonts w:asciiTheme="majorBidi" w:hAnsiTheme="majorBidi" w:cstheme="majorBidi"/>
                <w:sz w:val="24"/>
                <w:szCs w:val="24"/>
              </w:rPr>
              <w:t>BOULEBDA</w:t>
            </w:r>
          </w:p>
          <w:p w:rsidR="00EA0158" w:rsidRPr="001201FD" w:rsidRDefault="00EA0158" w:rsidP="0058796C">
            <w:pPr>
              <w:jc w:val="both"/>
              <w:rPr>
                <w:rFonts w:asciiTheme="majorBidi" w:hAnsiTheme="majorBidi" w:cstheme="majorBidi"/>
                <w:sz w:val="24"/>
                <w:szCs w:val="24"/>
              </w:rPr>
            </w:pPr>
            <w:r>
              <w:rPr>
                <w:rFonts w:asciiTheme="majorBidi" w:hAnsiTheme="majorBidi" w:cstheme="majorBidi"/>
                <w:sz w:val="24"/>
                <w:szCs w:val="24"/>
              </w:rPr>
              <w:t>(MCA)</w:t>
            </w:r>
          </w:p>
        </w:tc>
        <w:tc>
          <w:tcPr>
            <w:tcW w:w="1843" w:type="dxa"/>
          </w:tcPr>
          <w:p w:rsidR="00BE0502" w:rsidRPr="001201FD" w:rsidRDefault="00BE0502" w:rsidP="0058796C">
            <w:pPr>
              <w:jc w:val="both"/>
              <w:rPr>
                <w:rFonts w:asciiTheme="majorBidi" w:hAnsiTheme="majorBidi" w:cstheme="majorBidi"/>
                <w:sz w:val="24"/>
                <w:szCs w:val="24"/>
              </w:rPr>
            </w:pPr>
          </w:p>
        </w:tc>
        <w:tc>
          <w:tcPr>
            <w:tcW w:w="1559" w:type="dxa"/>
          </w:tcPr>
          <w:p w:rsidR="00BE0502" w:rsidRPr="001201FD" w:rsidRDefault="00B26BD9"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NABI </w:t>
            </w:r>
            <w:r w:rsidR="00EA0158">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r w:rsidR="00EA0158">
              <w:rPr>
                <w:rFonts w:asciiTheme="majorBidi" w:hAnsiTheme="majorBidi" w:cstheme="majorBidi"/>
                <w:sz w:val="24"/>
                <w:szCs w:val="24"/>
              </w:rPr>
              <w:t>)</w:t>
            </w:r>
          </w:p>
        </w:tc>
      </w:tr>
      <w:tr w:rsidR="00762137" w:rsidRPr="001201FD" w:rsidTr="00EA0158">
        <w:tc>
          <w:tcPr>
            <w:tcW w:w="868" w:type="dxa"/>
          </w:tcPr>
          <w:p w:rsidR="00BE0502" w:rsidRPr="001201FD" w:rsidRDefault="00BE0502" w:rsidP="0058796C">
            <w:r w:rsidRPr="001201FD">
              <w:rPr>
                <w:rFonts w:asciiTheme="majorBidi" w:hAnsiTheme="majorBidi" w:cstheme="majorBidi"/>
                <w:sz w:val="24"/>
                <w:szCs w:val="24"/>
              </w:rPr>
              <w:t>N°9</w:t>
            </w:r>
          </w:p>
        </w:tc>
        <w:tc>
          <w:tcPr>
            <w:tcW w:w="2764" w:type="dxa"/>
          </w:tcPr>
          <w:p w:rsidR="00BE0502" w:rsidRPr="001201FD" w:rsidRDefault="00BE0502" w:rsidP="00295B53">
            <w:pPr>
              <w:rPr>
                <w:rFonts w:asciiTheme="majorBidi" w:hAnsiTheme="majorBidi" w:cstheme="majorBidi"/>
                <w:sz w:val="24"/>
                <w:szCs w:val="24"/>
              </w:rPr>
            </w:pPr>
            <w:r w:rsidRPr="001201FD">
              <w:rPr>
                <w:rFonts w:asciiTheme="majorBidi" w:hAnsiTheme="majorBidi" w:cstheme="majorBidi"/>
                <w:sz w:val="24"/>
                <w:szCs w:val="24"/>
              </w:rPr>
              <w:t xml:space="preserve"> Législation et Déontologie</w:t>
            </w:r>
          </w:p>
        </w:tc>
        <w:tc>
          <w:tcPr>
            <w:tcW w:w="1755" w:type="dxa"/>
          </w:tcPr>
          <w:p w:rsidR="00BE0502" w:rsidRPr="001201FD" w:rsidRDefault="00B26BD9" w:rsidP="0058796C">
            <w:pPr>
              <w:rPr>
                <w:rFonts w:asciiTheme="majorBidi" w:hAnsiTheme="majorBidi" w:cstheme="majorBidi"/>
                <w:sz w:val="24"/>
                <w:szCs w:val="24"/>
              </w:rPr>
            </w:pPr>
            <w:r w:rsidRPr="001201FD">
              <w:rPr>
                <w:rFonts w:asciiTheme="majorBidi" w:hAnsiTheme="majorBidi" w:cstheme="majorBidi"/>
                <w:sz w:val="24"/>
                <w:szCs w:val="24"/>
              </w:rPr>
              <w:t>---</w:t>
            </w:r>
          </w:p>
        </w:tc>
        <w:tc>
          <w:tcPr>
            <w:tcW w:w="1843" w:type="dxa"/>
          </w:tcPr>
          <w:p w:rsidR="00BE0502" w:rsidRPr="001201FD" w:rsidRDefault="00B26BD9" w:rsidP="0058796C">
            <w:pPr>
              <w:rPr>
                <w:rFonts w:asciiTheme="majorBidi" w:hAnsiTheme="majorBidi" w:cstheme="majorBidi"/>
                <w:sz w:val="24"/>
                <w:szCs w:val="24"/>
              </w:rPr>
            </w:pPr>
            <w:r w:rsidRPr="001201FD">
              <w:rPr>
                <w:rFonts w:asciiTheme="majorBidi" w:hAnsiTheme="majorBidi" w:cstheme="majorBidi"/>
                <w:sz w:val="24"/>
                <w:szCs w:val="24"/>
              </w:rPr>
              <w:t>KABOUYA</w:t>
            </w:r>
            <w:r w:rsidR="00EA0158">
              <w:rPr>
                <w:rFonts w:asciiTheme="majorBidi" w:hAnsiTheme="majorBidi" w:cstheme="majorBidi"/>
                <w:sz w:val="24"/>
                <w:szCs w:val="24"/>
              </w:rPr>
              <w:t xml:space="preserve"> (Pr)</w:t>
            </w:r>
          </w:p>
        </w:tc>
        <w:tc>
          <w:tcPr>
            <w:tcW w:w="1931" w:type="dxa"/>
          </w:tcPr>
          <w:p w:rsidR="00BE0502" w:rsidRPr="001201FD" w:rsidRDefault="00B26BD9" w:rsidP="0058796C">
            <w:pPr>
              <w:rPr>
                <w:rFonts w:asciiTheme="majorBidi" w:hAnsiTheme="majorBidi" w:cstheme="majorBidi"/>
                <w:sz w:val="24"/>
                <w:szCs w:val="24"/>
              </w:rPr>
            </w:pPr>
            <w:r w:rsidRPr="001201FD">
              <w:rPr>
                <w:rFonts w:asciiTheme="majorBidi" w:hAnsiTheme="majorBidi" w:cstheme="majorBidi"/>
                <w:sz w:val="24"/>
                <w:szCs w:val="24"/>
              </w:rPr>
              <w:t>MAMACHE</w:t>
            </w:r>
            <w:r w:rsidR="00EA0158">
              <w:rPr>
                <w:rFonts w:asciiTheme="majorBidi" w:hAnsiTheme="majorBidi" w:cstheme="majorBidi"/>
                <w:sz w:val="24"/>
                <w:szCs w:val="24"/>
              </w:rPr>
              <w:t xml:space="preserve"> (Pr)</w:t>
            </w:r>
          </w:p>
        </w:tc>
        <w:tc>
          <w:tcPr>
            <w:tcW w:w="1701" w:type="dxa"/>
          </w:tcPr>
          <w:p w:rsidR="00BE0502" w:rsidRPr="001201FD" w:rsidRDefault="00B26BD9" w:rsidP="0058796C">
            <w:pPr>
              <w:rPr>
                <w:rFonts w:asciiTheme="majorBidi" w:hAnsiTheme="majorBidi" w:cstheme="majorBidi"/>
                <w:sz w:val="24"/>
                <w:szCs w:val="24"/>
              </w:rPr>
            </w:pPr>
            <w:r w:rsidRPr="001201FD">
              <w:rPr>
                <w:rFonts w:asciiTheme="majorBidi" w:hAnsiTheme="majorBidi" w:cstheme="majorBidi"/>
                <w:sz w:val="24"/>
                <w:szCs w:val="24"/>
              </w:rPr>
              <w:t xml:space="preserve">MOHAMEDI </w:t>
            </w:r>
            <w:r w:rsidR="00EA0158">
              <w:rPr>
                <w:rFonts w:asciiTheme="majorBidi" w:hAnsiTheme="majorBidi" w:cstheme="majorBidi"/>
                <w:sz w:val="24"/>
                <w:szCs w:val="24"/>
              </w:rPr>
              <w:t>(</w:t>
            </w:r>
            <w:r w:rsidRPr="001201FD">
              <w:rPr>
                <w:rFonts w:asciiTheme="majorBidi" w:hAnsiTheme="majorBidi" w:cstheme="majorBidi"/>
                <w:sz w:val="24"/>
                <w:szCs w:val="24"/>
              </w:rPr>
              <w:t>MCA</w:t>
            </w:r>
            <w:r w:rsidR="00EA0158">
              <w:rPr>
                <w:rFonts w:asciiTheme="majorBidi" w:hAnsiTheme="majorBidi" w:cstheme="majorBidi"/>
                <w:sz w:val="24"/>
                <w:szCs w:val="24"/>
              </w:rPr>
              <w:t>)</w:t>
            </w:r>
          </w:p>
        </w:tc>
        <w:tc>
          <w:tcPr>
            <w:tcW w:w="1559" w:type="dxa"/>
          </w:tcPr>
          <w:p w:rsidR="00BE0502" w:rsidRPr="001201FD" w:rsidRDefault="00B26BD9" w:rsidP="0058796C">
            <w:pPr>
              <w:rPr>
                <w:rFonts w:asciiTheme="majorBidi" w:hAnsiTheme="majorBidi" w:cstheme="majorBidi"/>
                <w:sz w:val="24"/>
                <w:szCs w:val="24"/>
              </w:rPr>
            </w:pPr>
            <w:r w:rsidRPr="001201FD">
              <w:rPr>
                <w:rFonts w:asciiTheme="majorBidi" w:hAnsiTheme="majorBidi" w:cstheme="majorBidi"/>
                <w:sz w:val="24"/>
                <w:szCs w:val="24"/>
              </w:rPr>
              <w:t>---</w:t>
            </w:r>
          </w:p>
        </w:tc>
        <w:tc>
          <w:tcPr>
            <w:tcW w:w="1843" w:type="dxa"/>
          </w:tcPr>
          <w:p w:rsidR="00BE0502" w:rsidRPr="001201FD" w:rsidRDefault="00B26BD9" w:rsidP="0058796C">
            <w:pPr>
              <w:rPr>
                <w:rFonts w:asciiTheme="majorBidi" w:hAnsiTheme="majorBidi" w:cstheme="majorBidi"/>
                <w:sz w:val="24"/>
                <w:szCs w:val="24"/>
              </w:rPr>
            </w:pPr>
            <w:r w:rsidRPr="001201FD">
              <w:rPr>
                <w:rFonts w:asciiTheme="majorBidi" w:hAnsiTheme="majorBidi" w:cstheme="majorBidi"/>
                <w:sz w:val="24"/>
                <w:szCs w:val="24"/>
              </w:rPr>
              <w:t>---</w:t>
            </w:r>
          </w:p>
        </w:tc>
        <w:tc>
          <w:tcPr>
            <w:tcW w:w="1559" w:type="dxa"/>
          </w:tcPr>
          <w:p w:rsidR="00BE0502" w:rsidRPr="001201FD" w:rsidRDefault="00FA05EB" w:rsidP="0058796C">
            <w:pPr>
              <w:rPr>
                <w:rFonts w:asciiTheme="majorBidi" w:hAnsiTheme="majorBidi" w:cstheme="majorBidi"/>
                <w:sz w:val="24"/>
                <w:szCs w:val="24"/>
              </w:rPr>
            </w:pPr>
            <w:r w:rsidRPr="001201FD">
              <w:rPr>
                <w:rFonts w:asciiTheme="majorBidi" w:hAnsiTheme="majorBidi" w:cstheme="majorBidi"/>
                <w:sz w:val="24"/>
                <w:szCs w:val="24"/>
              </w:rPr>
              <w:t>PT</w:t>
            </w:r>
          </w:p>
        </w:tc>
      </w:tr>
      <w:tr w:rsidR="00762137" w:rsidRPr="001201FD" w:rsidTr="00EA0158">
        <w:tc>
          <w:tcPr>
            <w:tcW w:w="868" w:type="dxa"/>
          </w:tcPr>
          <w:p w:rsidR="00BE0502" w:rsidRPr="001201FD" w:rsidRDefault="00BE0502" w:rsidP="00C4192D">
            <w:r w:rsidRPr="001201FD">
              <w:rPr>
                <w:rFonts w:asciiTheme="majorBidi" w:hAnsiTheme="majorBidi" w:cstheme="majorBidi"/>
                <w:sz w:val="24"/>
                <w:szCs w:val="24"/>
              </w:rPr>
              <w:t>N°10</w:t>
            </w:r>
          </w:p>
        </w:tc>
        <w:tc>
          <w:tcPr>
            <w:tcW w:w="2764" w:type="dxa"/>
          </w:tcPr>
          <w:p w:rsidR="00BE0502" w:rsidRPr="001201FD" w:rsidRDefault="00BE0502" w:rsidP="00FA4F23">
            <w:pPr>
              <w:rPr>
                <w:rFonts w:asciiTheme="majorBidi" w:hAnsiTheme="majorBidi" w:cstheme="majorBidi"/>
                <w:sz w:val="24"/>
                <w:szCs w:val="24"/>
              </w:rPr>
            </w:pPr>
            <w:r w:rsidRPr="001201FD">
              <w:rPr>
                <w:rFonts w:asciiTheme="majorBidi" w:hAnsiTheme="majorBidi" w:cstheme="majorBidi"/>
                <w:sz w:val="24"/>
                <w:szCs w:val="24"/>
              </w:rPr>
              <w:t>Zootechnie I et II,  petits élevages</w:t>
            </w:r>
          </w:p>
        </w:tc>
        <w:tc>
          <w:tcPr>
            <w:tcW w:w="1755" w:type="dxa"/>
          </w:tcPr>
          <w:p w:rsidR="00BE0502" w:rsidRPr="001201FD" w:rsidRDefault="00B26BD9" w:rsidP="003B088C">
            <w:pPr>
              <w:rPr>
                <w:rFonts w:asciiTheme="majorBidi" w:hAnsiTheme="majorBidi" w:cstheme="majorBidi"/>
                <w:sz w:val="24"/>
                <w:szCs w:val="24"/>
              </w:rPr>
            </w:pPr>
            <w:r w:rsidRPr="001201FD">
              <w:rPr>
                <w:rFonts w:asciiTheme="majorBidi" w:hAnsiTheme="majorBidi" w:cstheme="majorBidi"/>
                <w:sz w:val="24"/>
                <w:szCs w:val="24"/>
              </w:rPr>
              <w:t xml:space="preserve">GHAZI  </w:t>
            </w:r>
            <w:r w:rsidR="003B088C">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p>
        </w:tc>
        <w:tc>
          <w:tcPr>
            <w:tcW w:w="1843" w:type="dxa"/>
          </w:tcPr>
          <w:p w:rsidR="00BE0502" w:rsidRPr="001201FD" w:rsidRDefault="00B26BD9" w:rsidP="003B088C">
            <w:pPr>
              <w:rPr>
                <w:rFonts w:asciiTheme="majorBidi" w:hAnsiTheme="majorBidi" w:cstheme="majorBidi"/>
                <w:sz w:val="24"/>
                <w:szCs w:val="24"/>
              </w:rPr>
            </w:pPr>
            <w:r w:rsidRPr="001201FD">
              <w:rPr>
                <w:rFonts w:asciiTheme="majorBidi" w:hAnsiTheme="majorBidi" w:cstheme="majorBidi"/>
                <w:sz w:val="24"/>
                <w:szCs w:val="24"/>
              </w:rPr>
              <w:t xml:space="preserve">BENAZZOUZ </w:t>
            </w:r>
            <w:r w:rsidR="00EA0158">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r w:rsidR="00EA0158">
              <w:rPr>
                <w:rFonts w:asciiTheme="majorBidi" w:hAnsiTheme="majorBidi" w:cstheme="majorBidi"/>
                <w:sz w:val="24"/>
                <w:szCs w:val="24"/>
              </w:rPr>
              <w:t>)</w:t>
            </w:r>
          </w:p>
        </w:tc>
        <w:tc>
          <w:tcPr>
            <w:tcW w:w="1931" w:type="dxa"/>
          </w:tcPr>
          <w:p w:rsidR="00BE0502" w:rsidRPr="001201FD" w:rsidRDefault="00B26BD9" w:rsidP="0058796C">
            <w:pPr>
              <w:rPr>
                <w:rFonts w:asciiTheme="majorBidi" w:hAnsiTheme="majorBidi" w:cstheme="majorBidi"/>
                <w:sz w:val="24"/>
                <w:szCs w:val="24"/>
              </w:rPr>
            </w:pPr>
            <w:r w:rsidRPr="001201FD">
              <w:rPr>
                <w:rFonts w:asciiTheme="majorBidi" w:hAnsiTheme="majorBidi" w:cstheme="majorBidi"/>
                <w:sz w:val="24"/>
                <w:szCs w:val="24"/>
              </w:rPr>
              <w:t>PT</w:t>
            </w:r>
          </w:p>
        </w:tc>
        <w:tc>
          <w:tcPr>
            <w:tcW w:w="1701" w:type="dxa"/>
          </w:tcPr>
          <w:p w:rsidR="00BE0502" w:rsidRPr="001201FD" w:rsidRDefault="00B26BD9" w:rsidP="003B088C">
            <w:pPr>
              <w:rPr>
                <w:rFonts w:asciiTheme="majorBidi" w:hAnsiTheme="majorBidi" w:cstheme="majorBidi"/>
                <w:sz w:val="24"/>
                <w:szCs w:val="24"/>
              </w:rPr>
            </w:pPr>
            <w:r w:rsidRPr="001201FD">
              <w:rPr>
                <w:rFonts w:asciiTheme="majorBidi" w:hAnsiTheme="majorBidi" w:cstheme="majorBidi"/>
                <w:sz w:val="24"/>
                <w:szCs w:val="24"/>
              </w:rPr>
              <w:t xml:space="preserve">AIN BAZIZ  </w:t>
            </w:r>
            <w:r w:rsidR="00EA0158">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r w:rsidR="00EA0158">
              <w:rPr>
                <w:rFonts w:asciiTheme="majorBidi" w:hAnsiTheme="majorBidi" w:cstheme="majorBidi"/>
                <w:sz w:val="24"/>
                <w:szCs w:val="24"/>
              </w:rPr>
              <w:t>)</w:t>
            </w:r>
          </w:p>
        </w:tc>
        <w:tc>
          <w:tcPr>
            <w:tcW w:w="1559" w:type="dxa"/>
          </w:tcPr>
          <w:p w:rsidR="00BE0502" w:rsidRPr="001201FD" w:rsidRDefault="00B26BD9" w:rsidP="0058796C">
            <w:pPr>
              <w:rPr>
                <w:rFonts w:asciiTheme="majorBidi" w:hAnsiTheme="majorBidi" w:cstheme="majorBidi"/>
                <w:sz w:val="24"/>
                <w:szCs w:val="24"/>
              </w:rPr>
            </w:pPr>
            <w:r w:rsidRPr="001201FD">
              <w:rPr>
                <w:rFonts w:asciiTheme="majorBidi" w:hAnsiTheme="majorBidi" w:cstheme="majorBidi"/>
                <w:sz w:val="24"/>
                <w:szCs w:val="24"/>
              </w:rPr>
              <w:t>PT</w:t>
            </w:r>
          </w:p>
        </w:tc>
        <w:tc>
          <w:tcPr>
            <w:tcW w:w="1843" w:type="dxa"/>
          </w:tcPr>
          <w:p w:rsidR="00BE0502" w:rsidRPr="001201FD" w:rsidRDefault="00B26BD9" w:rsidP="0058796C">
            <w:pPr>
              <w:rPr>
                <w:rFonts w:asciiTheme="majorBidi" w:hAnsiTheme="majorBidi" w:cstheme="majorBidi"/>
                <w:sz w:val="24"/>
                <w:szCs w:val="24"/>
              </w:rPr>
            </w:pPr>
            <w:r w:rsidRPr="001201FD">
              <w:rPr>
                <w:rFonts w:asciiTheme="majorBidi" w:hAnsiTheme="majorBidi" w:cstheme="majorBidi"/>
                <w:sz w:val="24"/>
                <w:szCs w:val="24"/>
              </w:rPr>
              <w:t xml:space="preserve">BOUZEBDA </w:t>
            </w:r>
            <w:r w:rsidR="00EA0158">
              <w:rPr>
                <w:rFonts w:asciiTheme="majorBidi" w:hAnsiTheme="majorBidi" w:cstheme="majorBidi"/>
                <w:sz w:val="24"/>
                <w:szCs w:val="24"/>
              </w:rPr>
              <w:t>(</w:t>
            </w:r>
            <w:r w:rsidR="003B088C">
              <w:rPr>
                <w:rFonts w:asciiTheme="majorBidi" w:hAnsiTheme="majorBidi" w:cstheme="majorBidi"/>
                <w:sz w:val="24"/>
                <w:szCs w:val="24"/>
              </w:rPr>
              <w:t>Pr</w:t>
            </w:r>
            <w:r w:rsidR="00EA0158">
              <w:rPr>
                <w:rFonts w:asciiTheme="majorBidi" w:hAnsiTheme="majorBidi" w:cstheme="majorBidi"/>
                <w:sz w:val="24"/>
                <w:szCs w:val="24"/>
              </w:rPr>
              <w:t>)</w:t>
            </w:r>
          </w:p>
        </w:tc>
        <w:tc>
          <w:tcPr>
            <w:tcW w:w="1559" w:type="dxa"/>
          </w:tcPr>
          <w:p w:rsidR="00BE0502" w:rsidRPr="001201FD" w:rsidRDefault="00FA05EB" w:rsidP="0058796C">
            <w:pPr>
              <w:rPr>
                <w:rFonts w:asciiTheme="majorBidi" w:hAnsiTheme="majorBidi" w:cstheme="majorBidi"/>
                <w:sz w:val="24"/>
                <w:szCs w:val="24"/>
              </w:rPr>
            </w:pPr>
            <w:r w:rsidRPr="001201FD">
              <w:rPr>
                <w:rFonts w:asciiTheme="majorBidi" w:hAnsiTheme="majorBidi" w:cstheme="majorBidi"/>
                <w:sz w:val="24"/>
                <w:szCs w:val="24"/>
              </w:rPr>
              <w:t>PT</w:t>
            </w:r>
          </w:p>
        </w:tc>
      </w:tr>
      <w:tr w:rsidR="00762137" w:rsidRPr="001201FD" w:rsidTr="00EA0158">
        <w:tc>
          <w:tcPr>
            <w:tcW w:w="868" w:type="dxa"/>
          </w:tcPr>
          <w:p w:rsidR="00BE0502" w:rsidRPr="001201FD" w:rsidRDefault="00BE0502" w:rsidP="0058796C">
            <w:r w:rsidRPr="001201FD">
              <w:rPr>
                <w:rFonts w:asciiTheme="majorBidi" w:hAnsiTheme="majorBidi" w:cstheme="majorBidi"/>
                <w:sz w:val="24"/>
                <w:szCs w:val="24"/>
              </w:rPr>
              <w:t>N°11</w:t>
            </w:r>
          </w:p>
        </w:tc>
        <w:tc>
          <w:tcPr>
            <w:tcW w:w="2764" w:type="dxa"/>
          </w:tcPr>
          <w:p w:rsidR="00BE0502" w:rsidRPr="001201FD" w:rsidRDefault="00BE0502" w:rsidP="00FA4F23">
            <w:pPr>
              <w:jc w:val="both"/>
              <w:rPr>
                <w:rFonts w:asciiTheme="majorBidi" w:hAnsiTheme="majorBidi" w:cstheme="majorBidi"/>
                <w:sz w:val="24"/>
                <w:szCs w:val="24"/>
              </w:rPr>
            </w:pPr>
            <w:r w:rsidRPr="001201FD">
              <w:rPr>
                <w:rFonts w:asciiTheme="majorBidi" w:hAnsiTheme="majorBidi" w:cstheme="majorBidi"/>
                <w:sz w:val="24"/>
                <w:szCs w:val="24"/>
              </w:rPr>
              <w:t>Aviculture et Pathologies aviaire</w:t>
            </w:r>
          </w:p>
        </w:tc>
        <w:tc>
          <w:tcPr>
            <w:tcW w:w="1755" w:type="dxa"/>
          </w:tcPr>
          <w:p w:rsidR="00BE0502" w:rsidRPr="001201FD" w:rsidRDefault="00B26BD9" w:rsidP="003B088C">
            <w:pPr>
              <w:jc w:val="both"/>
              <w:rPr>
                <w:rFonts w:asciiTheme="majorBidi" w:hAnsiTheme="majorBidi" w:cstheme="majorBidi"/>
                <w:sz w:val="24"/>
                <w:szCs w:val="24"/>
              </w:rPr>
            </w:pPr>
            <w:r w:rsidRPr="001201FD">
              <w:rPr>
                <w:rFonts w:asciiTheme="majorBidi" w:hAnsiTheme="majorBidi" w:cstheme="majorBidi"/>
                <w:sz w:val="24"/>
                <w:szCs w:val="24"/>
              </w:rPr>
              <w:t>HAMMOUDI</w:t>
            </w:r>
            <w:r w:rsidR="00014C11" w:rsidRPr="001201FD">
              <w:rPr>
                <w:rFonts w:asciiTheme="majorBidi" w:hAnsiTheme="majorBidi" w:cstheme="majorBidi"/>
                <w:sz w:val="24"/>
                <w:szCs w:val="24"/>
              </w:rPr>
              <w:t xml:space="preserve"> </w:t>
            </w:r>
            <w:r w:rsidR="003B088C">
              <w:rPr>
                <w:rFonts w:asciiTheme="majorBidi" w:hAnsiTheme="majorBidi" w:cstheme="majorBidi"/>
                <w:sz w:val="24"/>
                <w:szCs w:val="24"/>
              </w:rPr>
              <w:t>(</w:t>
            </w:r>
            <w:r w:rsidR="00014C11" w:rsidRPr="001201FD">
              <w:rPr>
                <w:rFonts w:asciiTheme="majorBidi" w:hAnsiTheme="majorBidi" w:cstheme="majorBidi"/>
                <w:sz w:val="24"/>
                <w:szCs w:val="24"/>
              </w:rPr>
              <w:t>P</w:t>
            </w:r>
            <w:r w:rsidR="003B088C">
              <w:rPr>
                <w:rFonts w:asciiTheme="majorBidi" w:hAnsiTheme="majorBidi" w:cstheme="majorBidi"/>
                <w:sz w:val="24"/>
                <w:szCs w:val="24"/>
              </w:rPr>
              <w:t>r)</w:t>
            </w:r>
            <w:r w:rsidR="00014C11" w:rsidRPr="001201FD">
              <w:rPr>
                <w:rFonts w:asciiTheme="majorBidi" w:hAnsiTheme="majorBidi" w:cstheme="majorBidi"/>
                <w:sz w:val="24"/>
                <w:szCs w:val="24"/>
              </w:rPr>
              <w:t xml:space="preserve"> </w:t>
            </w:r>
          </w:p>
        </w:tc>
        <w:tc>
          <w:tcPr>
            <w:tcW w:w="1843" w:type="dxa"/>
          </w:tcPr>
          <w:p w:rsidR="00BE0502" w:rsidRPr="001201FD" w:rsidRDefault="00B26BD9"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931" w:type="dxa"/>
          </w:tcPr>
          <w:p w:rsidR="00BE0502" w:rsidRPr="001201FD" w:rsidRDefault="00B26BD9"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701" w:type="dxa"/>
          </w:tcPr>
          <w:p w:rsidR="00BE0502" w:rsidRPr="001201FD" w:rsidRDefault="00B26BD9"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559" w:type="dxa"/>
          </w:tcPr>
          <w:p w:rsidR="00BE0502" w:rsidRPr="001201FD" w:rsidRDefault="00B26BD9" w:rsidP="00B26BD9">
            <w:pPr>
              <w:jc w:val="both"/>
              <w:rPr>
                <w:rFonts w:asciiTheme="majorBidi" w:hAnsiTheme="majorBidi" w:cstheme="majorBidi"/>
                <w:sz w:val="24"/>
                <w:szCs w:val="24"/>
              </w:rPr>
            </w:pPr>
            <w:r w:rsidRPr="001201FD">
              <w:rPr>
                <w:rFonts w:asciiTheme="majorBidi" w:hAnsiTheme="majorBidi" w:cstheme="majorBidi"/>
                <w:sz w:val="24"/>
                <w:szCs w:val="24"/>
              </w:rPr>
              <w:t>ZEGHDOU</w:t>
            </w:r>
            <w:r w:rsidR="00014C11" w:rsidRPr="001201FD">
              <w:rPr>
                <w:rFonts w:asciiTheme="majorBidi" w:hAnsiTheme="majorBidi" w:cstheme="majorBidi"/>
                <w:sz w:val="24"/>
                <w:szCs w:val="24"/>
              </w:rPr>
              <w:t>D</w:t>
            </w:r>
            <w:r w:rsidRPr="001201FD">
              <w:rPr>
                <w:rFonts w:asciiTheme="majorBidi" w:hAnsiTheme="majorBidi" w:cstheme="majorBidi"/>
                <w:sz w:val="24"/>
                <w:szCs w:val="24"/>
              </w:rPr>
              <w:t xml:space="preserve">I  </w:t>
            </w:r>
            <w:r w:rsidR="00EA0158">
              <w:rPr>
                <w:rFonts w:asciiTheme="majorBidi" w:hAnsiTheme="majorBidi" w:cstheme="majorBidi"/>
                <w:sz w:val="24"/>
                <w:szCs w:val="24"/>
              </w:rPr>
              <w:t>(</w:t>
            </w:r>
            <w:r w:rsidRPr="001201FD">
              <w:rPr>
                <w:rFonts w:asciiTheme="majorBidi" w:hAnsiTheme="majorBidi" w:cstheme="majorBidi"/>
                <w:sz w:val="24"/>
                <w:szCs w:val="24"/>
              </w:rPr>
              <w:t>MCA</w:t>
            </w:r>
            <w:r w:rsidR="00EA0158">
              <w:rPr>
                <w:rFonts w:asciiTheme="majorBidi" w:hAnsiTheme="majorBidi" w:cstheme="majorBidi"/>
                <w:sz w:val="24"/>
                <w:szCs w:val="24"/>
              </w:rPr>
              <w:t>)</w:t>
            </w:r>
          </w:p>
        </w:tc>
        <w:tc>
          <w:tcPr>
            <w:tcW w:w="1843" w:type="dxa"/>
          </w:tcPr>
          <w:p w:rsidR="00BE0502" w:rsidRPr="001201FD" w:rsidRDefault="00014C11"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559" w:type="dxa"/>
          </w:tcPr>
          <w:p w:rsidR="00BE0502" w:rsidRPr="001201FD" w:rsidRDefault="00FA05EB"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BACHIR PACHA </w:t>
            </w:r>
            <w:r w:rsidR="00EA0158">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r w:rsidR="00EA0158">
              <w:rPr>
                <w:rFonts w:asciiTheme="majorBidi" w:hAnsiTheme="majorBidi" w:cstheme="majorBidi"/>
                <w:sz w:val="24"/>
                <w:szCs w:val="24"/>
              </w:rPr>
              <w:t>)</w:t>
            </w:r>
          </w:p>
        </w:tc>
      </w:tr>
      <w:tr w:rsidR="00762137" w:rsidRPr="001201FD" w:rsidTr="00EA0158">
        <w:tc>
          <w:tcPr>
            <w:tcW w:w="868" w:type="dxa"/>
          </w:tcPr>
          <w:p w:rsidR="00BE0502" w:rsidRPr="001201FD" w:rsidRDefault="00BE0502" w:rsidP="0058796C">
            <w:pPr>
              <w:rPr>
                <w:rFonts w:asciiTheme="majorBidi" w:hAnsiTheme="majorBidi" w:cstheme="majorBidi"/>
              </w:rPr>
            </w:pPr>
            <w:r w:rsidRPr="001201FD">
              <w:rPr>
                <w:rFonts w:asciiTheme="majorBidi" w:hAnsiTheme="majorBidi" w:cstheme="majorBidi"/>
              </w:rPr>
              <w:t>N° 12</w:t>
            </w:r>
          </w:p>
        </w:tc>
        <w:tc>
          <w:tcPr>
            <w:tcW w:w="2764" w:type="dxa"/>
          </w:tcPr>
          <w:p w:rsidR="00BE0502" w:rsidRPr="001201FD" w:rsidRDefault="00BE0502" w:rsidP="00FA4F23">
            <w:pPr>
              <w:jc w:val="both"/>
              <w:rPr>
                <w:rFonts w:asciiTheme="majorBidi" w:hAnsiTheme="majorBidi" w:cstheme="majorBidi"/>
                <w:sz w:val="24"/>
                <w:szCs w:val="24"/>
              </w:rPr>
            </w:pPr>
            <w:r w:rsidRPr="001201FD">
              <w:rPr>
                <w:rFonts w:asciiTheme="majorBidi" w:hAnsiTheme="majorBidi" w:cstheme="majorBidi"/>
                <w:sz w:val="24"/>
                <w:szCs w:val="24"/>
              </w:rPr>
              <w:t>Médecine des équidés et carnivore</w:t>
            </w:r>
          </w:p>
        </w:tc>
        <w:tc>
          <w:tcPr>
            <w:tcW w:w="1755" w:type="dxa"/>
          </w:tcPr>
          <w:p w:rsidR="00BE0502" w:rsidRPr="001201FD" w:rsidRDefault="00014C11" w:rsidP="0058796C">
            <w:pPr>
              <w:jc w:val="both"/>
              <w:rPr>
                <w:rFonts w:asciiTheme="majorBidi" w:hAnsiTheme="majorBidi" w:cstheme="majorBidi"/>
                <w:sz w:val="24"/>
                <w:szCs w:val="24"/>
              </w:rPr>
            </w:pPr>
            <w:r w:rsidRPr="001201FD">
              <w:rPr>
                <w:rFonts w:asciiTheme="majorBidi" w:hAnsiTheme="majorBidi" w:cstheme="majorBidi"/>
                <w:sz w:val="24"/>
                <w:szCs w:val="24"/>
              </w:rPr>
              <w:t xml:space="preserve">BENALLOU </w:t>
            </w:r>
            <w:r w:rsidR="00EA0158">
              <w:rPr>
                <w:rFonts w:asciiTheme="majorBidi" w:hAnsiTheme="majorBidi" w:cstheme="majorBidi"/>
                <w:sz w:val="24"/>
                <w:szCs w:val="24"/>
              </w:rPr>
              <w:t>(</w:t>
            </w:r>
            <w:r w:rsidR="003B088C">
              <w:rPr>
                <w:rFonts w:asciiTheme="majorBidi" w:hAnsiTheme="majorBidi" w:cstheme="majorBidi"/>
                <w:sz w:val="24"/>
                <w:szCs w:val="24"/>
              </w:rPr>
              <w:t>Pr</w:t>
            </w:r>
            <w:r w:rsidR="00EA0158">
              <w:rPr>
                <w:rFonts w:asciiTheme="majorBidi" w:hAnsiTheme="majorBidi" w:cstheme="majorBidi"/>
                <w:sz w:val="24"/>
                <w:szCs w:val="24"/>
              </w:rPr>
              <w:t>)</w:t>
            </w:r>
          </w:p>
        </w:tc>
        <w:tc>
          <w:tcPr>
            <w:tcW w:w="1843" w:type="dxa"/>
          </w:tcPr>
          <w:p w:rsidR="00BE0502" w:rsidRPr="001201FD" w:rsidRDefault="00014C11"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BERERHI   </w:t>
            </w:r>
            <w:r w:rsidR="00EA0158">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r w:rsidR="00EA0158">
              <w:rPr>
                <w:rFonts w:asciiTheme="majorBidi" w:hAnsiTheme="majorBidi" w:cstheme="majorBidi"/>
                <w:sz w:val="24"/>
                <w:szCs w:val="24"/>
              </w:rPr>
              <w:t>)</w:t>
            </w:r>
          </w:p>
        </w:tc>
        <w:tc>
          <w:tcPr>
            <w:tcW w:w="1931" w:type="dxa"/>
          </w:tcPr>
          <w:p w:rsidR="00BE0502" w:rsidRPr="001201FD" w:rsidRDefault="00014C11" w:rsidP="0058796C">
            <w:pPr>
              <w:jc w:val="both"/>
              <w:rPr>
                <w:rFonts w:asciiTheme="majorBidi" w:hAnsiTheme="majorBidi" w:cstheme="majorBidi"/>
                <w:sz w:val="24"/>
                <w:szCs w:val="24"/>
              </w:rPr>
            </w:pPr>
            <w:r w:rsidRPr="001201FD">
              <w:rPr>
                <w:rFonts w:asciiTheme="majorBidi" w:hAnsiTheme="majorBidi" w:cstheme="majorBidi"/>
                <w:sz w:val="24"/>
                <w:szCs w:val="24"/>
              </w:rPr>
              <w:t xml:space="preserve">LAABASSI </w:t>
            </w:r>
            <w:r w:rsidR="00EA0158">
              <w:rPr>
                <w:rFonts w:asciiTheme="majorBidi" w:hAnsiTheme="majorBidi" w:cstheme="majorBidi"/>
                <w:sz w:val="24"/>
                <w:szCs w:val="24"/>
              </w:rPr>
              <w:t>(</w:t>
            </w:r>
            <w:r w:rsidRPr="001201FD">
              <w:rPr>
                <w:rFonts w:asciiTheme="majorBidi" w:hAnsiTheme="majorBidi" w:cstheme="majorBidi"/>
                <w:sz w:val="24"/>
                <w:szCs w:val="24"/>
              </w:rPr>
              <w:t>MCA</w:t>
            </w:r>
            <w:r w:rsidR="00EA0158">
              <w:rPr>
                <w:rFonts w:asciiTheme="majorBidi" w:hAnsiTheme="majorBidi" w:cstheme="majorBidi"/>
                <w:sz w:val="24"/>
                <w:szCs w:val="24"/>
              </w:rPr>
              <w:t>)</w:t>
            </w:r>
          </w:p>
        </w:tc>
        <w:tc>
          <w:tcPr>
            <w:tcW w:w="1701" w:type="dxa"/>
          </w:tcPr>
          <w:p w:rsidR="00BE0502" w:rsidRPr="001201FD" w:rsidRDefault="00014C11"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559" w:type="dxa"/>
          </w:tcPr>
          <w:p w:rsidR="00BE0502" w:rsidRPr="001201FD" w:rsidRDefault="00014C11" w:rsidP="0058796C">
            <w:pPr>
              <w:jc w:val="both"/>
              <w:rPr>
                <w:rFonts w:asciiTheme="majorBidi" w:hAnsiTheme="majorBidi" w:cstheme="majorBidi"/>
                <w:sz w:val="24"/>
                <w:szCs w:val="24"/>
              </w:rPr>
            </w:pPr>
            <w:r w:rsidRPr="001201FD">
              <w:rPr>
                <w:rFonts w:asciiTheme="majorBidi" w:hAnsiTheme="majorBidi" w:cstheme="majorBidi"/>
                <w:sz w:val="24"/>
                <w:szCs w:val="24"/>
              </w:rPr>
              <w:t xml:space="preserve">RIGHI  </w:t>
            </w:r>
            <w:r w:rsidR="00EA0158">
              <w:rPr>
                <w:rFonts w:asciiTheme="majorBidi" w:hAnsiTheme="majorBidi" w:cstheme="majorBidi"/>
                <w:sz w:val="24"/>
                <w:szCs w:val="24"/>
              </w:rPr>
              <w:t>(</w:t>
            </w:r>
            <w:r w:rsidRPr="001201FD">
              <w:rPr>
                <w:rFonts w:asciiTheme="majorBidi" w:hAnsiTheme="majorBidi" w:cstheme="majorBidi"/>
                <w:sz w:val="24"/>
                <w:szCs w:val="24"/>
              </w:rPr>
              <w:t>MCA</w:t>
            </w:r>
            <w:r w:rsidR="00EA0158">
              <w:rPr>
                <w:rFonts w:asciiTheme="majorBidi" w:hAnsiTheme="majorBidi" w:cstheme="majorBidi"/>
                <w:sz w:val="24"/>
                <w:szCs w:val="24"/>
              </w:rPr>
              <w:t>)</w:t>
            </w:r>
          </w:p>
        </w:tc>
        <w:tc>
          <w:tcPr>
            <w:tcW w:w="1843" w:type="dxa"/>
          </w:tcPr>
          <w:p w:rsidR="00BE0502" w:rsidRPr="001201FD" w:rsidRDefault="00014C11"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559" w:type="dxa"/>
          </w:tcPr>
          <w:p w:rsidR="00BE0502" w:rsidRPr="001201FD" w:rsidRDefault="00FA05EB"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RAHAL  </w:t>
            </w:r>
            <w:r w:rsidR="00EA0158">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r w:rsidR="00EA0158">
              <w:rPr>
                <w:rFonts w:asciiTheme="majorBidi" w:hAnsiTheme="majorBidi" w:cstheme="majorBidi"/>
                <w:sz w:val="24"/>
                <w:szCs w:val="24"/>
              </w:rPr>
              <w:t>)</w:t>
            </w:r>
          </w:p>
        </w:tc>
      </w:tr>
      <w:tr w:rsidR="00762137" w:rsidRPr="001201FD" w:rsidTr="00EA0158">
        <w:tc>
          <w:tcPr>
            <w:tcW w:w="868" w:type="dxa"/>
          </w:tcPr>
          <w:p w:rsidR="00BE0502" w:rsidRPr="001201FD" w:rsidRDefault="00BE0502" w:rsidP="0058796C">
            <w:pPr>
              <w:rPr>
                <w:rFonts w:asciiTheme="majorBidi" w:hAnsiTheme="majorBidi" w:cstheme="majorBidi"/>
              </w:rPr>
            </w:pPr>
            <w:r w:rsidRPr="001201FD">
              <w:rPr>
                <w:rFonts w:asciiTheme="majorBidi" w:hAnsiTheme="majorBidi" w:cstheme="majorBidi"/>
              </w:rPr>
              <w:t>N° 13</w:t>
            </w:r>
          </w:p>
        </w:tc>
        <w:tc>
          <w:tcPr>
            <w:tcW w:w="2764" w:type="dxa"/>
          </w:tcPr>
          <w:p w:rsidR="00BE0502" w:rsidRPr="001201FD" w:rsidRDefault="00BE0502" w:rsidP="00FA4F23">
            <w:pPr>
              <w:jc w:val="both"/>
              <w:rPr>
                <w:rFonts w:asciiTheme="majorBidi" w:hAnsiTheme="majorBidi" w:cstheme="majorBidi"/>
                <w:sz w:val="24"/>
                <w:szCs w:val="24"/>
              </w:rPr>
            </w:pPr>
            <w:r w:rsidRPr="001201FD">
              <w:rPr>
                <w:rFonts w:asciiTheme="majorBidi" w:hAnsiTheme="majorBidi" w:cstheme="majorBidi"/>
                <w:sz w:val="24"/>
                <w:szCs w:val="24"/>
              </w:rPr>
              <w:t>Médecine des ruminants</w:t>
            </w:r>
          </w:p>
        </w:tc>
        <w:tc>
          <w:tcPr>
            <w:tcW w:w="1755" w:type="dxa"/>
          </w:tcPr>
          <w:p w:rsidR="00BE0502" w:rsidRPr="001201FD" w:rsidRDefault="00014C11" w:rsidP="0058796C">
            <w:pPr>
              <w:jc w:val="both"/>
              <w:rPr>
                <w:rFonts w:asciiTheme="majorBidi" w:hAnsiTheme="majorBidi" w:cstheme="majorBidi"/>
                <w:sz w:val="24"/>
                <w:szCs w:val="24"/>
              </w:rPr>
            </w:pPr>
            <w:r w:rsidRPr="001201FD">
              <w:rPr>
                <w:rFonts w:asciiTheme="majorBidi" w:hAnsiTheme="majorBidi" w:cstheme="majorBidi"/>
                <w:sz w:val="24"/>
                <w:szCs w:val="24"/>
              </w:rPr>
              <w:t xml:space="preserve">BENCHOHRA  </w:t>
            </w:r>
            <w:r w:rsidR="00EA0158">
              <w:rPr>
                <w:rFonts w:asciiTheme="majorBidi" w:hAnsiTheme="majorBidi" w:cstheme="majorBidi"/>
                <w:sz w:val="24"/>
                <w:szCs w:val="24"/>
              </w:rPr>
              <w:t>(</w:t>
            </w:r>
            <w:r w:rsidRPr="001201FD">
              <w:rPr>
                <w:rFonts w:asciiTheme="majorBidi" w:hAnsiTheme="majorBidi" w:cstheme="majorBidi"/>
                <w:sz w:val="24"/>
                <w:szCs w:val="24"/>
              </w:rPr>
              <w:t>MCA</w:t>
            </w:r>
            <w:r w:rsidR="00EA0158">
              <w:rPr>
                <w:rFonts w:asciiTheme="majorBidi" w:hAnsiTheme="majorBidi" w:cstheme="majorBidi"/>
                <w:sz w:val="24"/>
                <w:szCs w:val="24"/>
              </w:rPr>
              <w:t>)</w:t>
            </w:r>
          </w:p>
        </w:tc>
        <w:tc>
          <w:tcPr>
            <w:tcW w:w="1843" w:type="dxa"/>
          </w:tcPr>
          <w:p w:rsidR="00BE0502" w:rsidRPr="001201FD" w:rsidRDefault="00980155"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GHORIBI  </w:t>
            </w:r>
            <w:r w:rsidR="00EA0158">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r w:rsidR="00EA0158">
              <w:rPr>
                <w:rFonts w:asciiTheme="majorBidi" w:hAnsiTheme="majorBidi" w:cstheme="majorBidi"/>
                <w:sz w:val="24"/>
                <w:szCs w:val="24"/>
              </w:rPr>
              <w:t>)</w:t>
            </w:r>
          </w:p>
        </w:tc>
        <w:tc>
          <w:tcPr>
            <w:tcW w:w="1931" w:type="dxa"/>
          </w:tcPr>
          <w:p w:rsidR="00BE0502" w:rsidRPr="001201FD" w:rsidRDefault="00014C11"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TLIDJANE  </w:t>
            </w:r>
            <w:r w:rsidR="00EA0158">
              <w:rPr>
                <w:rFonts w:asciiTheme="majorBidi" w:hAnsiTheme="majorBidi" w:cstheme="majorBidi"/>
                <w:sz w:val="24"/>
                <w:szCs w:val="24"/>
              </w:rPr>
              <w:t>(</w:t>
            </w:r>
            <w:r w:rsidR="001201FD" w:rsidRPr="001201FD">
              <w:rPr>
                <w:rFonts w:asciiTheme="majorBidi" w:hAnsiTheme="majorBidi" w:cstheme="majorBidi"/>
                <w:sz w:val="24"/>
                <w:szCs w:val="24"/>
              </w:rPr>
              <w:t>P</w:t>
            </w:r>
            <w:r w:rsidR="003B088C">
              <w:rPr>
                <w:rFonts w:asciiTheme="majorBidi" w:hAnsiTheme="majorBidi" w:cstheme="majorBidi"/>
                <w:sz w:val="24"/>
                <w:szCs w:val="24"/>
              </w:rPr>
              <w:t>r</w:t>
            </w:r>
            <w:r w:rsidR="00EA0158">
              <w:rPr>
                <w:rFonts w:asciiTheme="majorBidi" w:hAnsiTheme="majorBidi" w:cstheme="majorBidi"/>
                <w:sz w:val="24"/>
                <w:szCs w:val="24"/>
              </w:rPr>
              <w:t>)</w:t>
            </w:r>
          </w:p>
        </w:tc>
        <w:tc>
          <w:tcPr>
            <w:tcW w:w="1701" w:type="dxa"/>
          </w:tcPr>
          <w:p w:rsidR="00BE0502" w:rsidRPr="001201FD" w:rsidRDefault="00014C11" w:rsidP="0058796C">
            <w:pPr>
              <w:jc w:val="both"/>
              <w:rPr>
                <w:rFonts w:asciiTheme="majorBidi" w:hAnsiTheme="majorBidi" w:cstheme="majorBidi"/>
                <w:sz w:val="24"/>
                <w:szCs w:val="24"/>
              </w:rPr>
            </w:pPr>
            <w:r w:rsidRPr="001201FD">
              <w:rPr>
                <w:rFonts w:asciiTheme="majorBidi" w:hAnsiTheme="majorBidi" w:cstheme="majorBidi"/>
                <w:sz w:val="24"/>
                <w:szCs w:val="24"/>
              </w:rPr>
              <w:t xml:space="preserve">LAHOUASSA </w:t>
            </w:r>
            <w:r w:rsidR="00EA0158">
              <w:rPr>
                <w:rFonts w:asciiTheme="majorBidi" w:hAnsiTheme="majorBidi" w:cstheme="majorBidi"/>
                <w:sz w:val="24"/>
                <w:szCs w:val="24"/>
              </w:rPr>
              <w:t>(</w:t>
            </w:r>
            <w:r w:rsidRPr="001201FD">
              <w:rPr>
                <w:rFonts w:asciiTheme="majorBidi" w:hAnsiTheme="majorBidi" w:cstheme="majorBidi"/>
                <w:sz w:val="24"/>
                <w:szCs w:val="24"/>
              </w:rPr>
              <w:t>MCA</w:t>
            </w:r>
            <w:r w:rsidR="00EA0158">
              <w:rPr>
                <w:rFonts w:asciiTheme="majorBidi" w:hAnsiTheme="majorBidi" w:cstheme="majorBidi"/>
                <w:sz w:val="24"/>
                <w:szCs w:val="24"/>
              </w:rPr>
              <w:t>)</w:t>
            </w:r>
          </w:p>
        </w:tc>
        <w:tc>
          <w:tcPr>
            <w:tcW w:w="1559" w:type="dxa"/>
          </w:tcPr>
          <w:p w:rsidR="00BE0502" w:rsidRPr="001201FD" w:rsidRDefault="00014C11" w:rsidP="0058796C">
            <w:pPr>
              <w:jc w:val="both"/>
              <w:rPr>
                <w:rFonts w:asciiTheme="majorBidi" w:hAnsiTheme="majorBidi" w:cstheme="majorBidi"/>
                <w:sz w:val="24"/>
                <w:szCs w:val="24"/>
              </w:rPr>
            </w:pPr>
            <w:r w:rsidRPr="001201FD">
              <w:rPr>
                <w:rFonts w:asciiTheme="majorBidi" w:hAnsiTheme="majorBidi" w:cstheme="majorBidi"/>
                <w:sz w:val="24"/>
                <w:szCs w:val="24"/>
              </w:rPr>
              <w:t xml:space="preserve">BOUZID </w:t>
            </w:r>
            <w:r w:rsidR="00EA0158">
              <w:rPr>
                <w:rFonts w:asciiTheme="majorBidi" w:hAnsiTheme="majorBidi" w:cstheme="majorBidi"/>
                <w:sz w:val="24"/>
                <w:szCs w:val="24"/>
              </w:rPr>
              <w:t>(</w:t>
            </w:r>
            <w:r w:rsidRPr="001201FD">
              <w:rPr>
                <w:rFonts w:asciiTheme="majorBidi" w:hAnsiTheme="majorBidi" w:cstheme="majorBidi"/>
                <w:sz w:val="24"/>
                <w:szCs w:val="24"/>
              </w:rPr>
              <w:t>MCA</w:t>
            </w:r>
            <w:r w:rsidR="00EA0158">
              <w:rPr>
                <w:rFonts w:asciiTheme="majorBidi" w:hAnsiTheme="majorBidi" w:cstheme="majorBidi"/>
                <w:sz w:val="24"/>
                <w:szCs w:val="24"/>
              </w:rPr>
              <w:t>)</w:t>
            </w:r>
          </w:p>
        </w:tc>
        <w:tc>
          <w:tcPr>
            <w:tcW w:w="1843" w:type="dxa"/>
          </w:tcPr>
          <w:p w:rsidR="00BE0502" w:rsidRPr="001201FD" w:rsidRDefault="00014C11"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559" w:type="dxa"/>
          </w:tcPr>
          <w:p w:rsidR="00BE0502" w:rsidRPr="001201FD" w:rsidRDefault="00FA05EB"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SAHRAOUI   </w:t>
            </w:r>
            <w:r w:rsidR="00EA0158">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r w:rsidR="00EA0158">
              <w:rPr>
                <w:rFonts w:asciiTheme="majorBidi" w:hAnsiTheme="majorBidi" w:cstheme="majorBidi"/>
                <w:sz w:val="24"/>
                <w:szCs w:val="24"/>
              </w:rPr>
              <w:t>)</w:t>
            </w:r>
          </w:p>
        </w:tc>
      </w:tr>
      <w:tr w:rsidR="00762137" w:rsidRPr="001201FD" w:rsidTr="00EA0158">
        <w:tc>
          <w:tcPr>
            <w:tcW w:w="868" w:type="dxa"/>
          </w:tcPr>
          <w:p w:rsidR="00BE0502" w:rsidRPr="001201FD" w:rsidRDefault="00BE0502" w:rsidP="0058796C">
            <w:pPr>
              <w:rPr>
                <w:rFonts w:asciiTheme="majorBidi" w:hAnsiTheme="majorBidi" w:cstheme="majorBidi"/>
              </w:rPr>
            </w:pPr>
            <w:r w:rsidRPr="001201FD">
              <w:rPr>
                <w:rFonts w:asciiTheme="majorBidi" w:hAnsiTheme="majorBidi" w:cstheme="majorBidi"/>
              </w:rPr>
              <w:t>N°14</w:t>
            </w:r>
          </w:p>
        </w:tc>
        <w:tc>
          <w:tcPr>
            <w:tcW w:w="2764" w:type="dxa"/>
          </w:tcPr>
          <w:p w:rsidR="00BE0502" w:rsidRPr="001201FD" w:rsidRDefault="00BE0502" w:rsidP="00C4192D">
            <w:pPr>
              <w:jc w:val="both"/>
              <w:rPr>
                <w:rFonts w:asciiTheme="majorBidi" w:hAnsiTheme="majorBidi" w:cstheme="majorBidi"/>
                <w:sz w:val="24"/>
                <w:szCs w:val="24"/>
              </w:rPr>
            </w:pPr>
            <w:r w:rsidRPr="001201FD">
              <w:rPr>
                <w:rFonts w:asciiTheme="majorBidi" w:hAnsiTheme="majorBidi" w:cstheme="majorBidi"/>
                <w:sz w:val="24"/>
                <w:szCs w:val="24"/>
              </w:rPr>
              <w:t>Chirurgie (Anesthésiologie et réanimation) imagerie et biophysique</w:t>
            </w:r>
          </w:p>
        </w:tc>
        <w:tc>
          <w:tcPr>
            <w:tcW w:w="1755" w:type="dxa"/>
          </w:tcPr>
          <w:p w:rsidR="00BE0502" w:rsidRPr="001201FD" w:rsidRDefault="00014C11" w:rsidP="0058796C">
            <w:pPr>
              <w:jc w:val="both"/>
              <w:rPr>
                <w:rFonts w:asciiTheme="majorBidi" w:hAnsiTheme="majorBidi" w:cstheme="majorBidi"/>
                <w:sz w:val="24"/>
                <w:szCs w:val="24"/>
              </w:rPr>
            </w:pPr>
            <w:r w:rsidRPr="001201FD">
              <w:rPr>
                <w:rFonts w:asciiTheme="majorBidi" w:hAnsiTheme="majorBidi" w:cstheme="majorBidi"/>
                <w:sz w:val="24"/>
                <w:szCs w:val="24"/>
              </w:rPr>
              <w:t xml:space="preserve">KHIATI  </w:t>
            </w:r>
            <w:r w:rsidR="003B088C">
              <w:rPr>
                <w:rFonts w:asciiTheme="majorBidi" w:hAnsiTheme="majorBidi" w:cstheme="majorBidi"/>
                <w:sz w:val="24"/>
                <w:szCs w:val="24"/>
              </w:rPr>
              <w:t>(</w:t>
            </w:r>
            <w:r w:rsidRPr="001201FD">
              <w:rPr>
                <w:rFonts w:asciiTheme="majorBidi" w:hAnsiTheme="majorBidi" w:cstheme="majorBidi"/>
                <w:sz w:val="24"/>
                <w:szCs w:val="24"/>
              </w:rPr>
              <w:t>MCA</w:t>
            </w:r>
            <w:r w:rsidR="003B088C">
              <w:rPr>
                <w:rFonts w:asciiTheme="majorBidi" w:hAnsiTheme="majorBidi" w:cstheme="majorBidi"/>
                <w:sz w:val="24"/>
                <w:szCs w:val="24"/>
              </w:rPr>
              <w:t>)</w:t>
            </w:r>
          </w:p>
        </w:tc>
        <w:tc>
          <w:tcPr>
            <w:tcW w:w="1843" w:type="dxa"/>
          </w:tcPr>
          <w:p w:rsidR="00BE0502" w:rsidRPr="001201FD" w:rsidRDefault="00014C11" w:rsidP="0058796C">
            <w:pPr>
              <w:jc w:val="both"/>
              <w:rPr>
                <w:rFonts w:asciiTheme="majorBidi" w:hAnsiTheme="majorBidi" w:cstheme="majorBidi"/>
                <w:sz w:val="24"/>
                <w:szCs w:val="24"/>
              </w:rPr>
            </w:pPr>
            <w:r w:rsidRPr="001201FD">
              <w:rPr>
                <w:rFonts w:asciiTheme="majorBidi" w:hAnsiTheme="majorBidi" w:cstheme="majorBidi"/>
                <w:sz w:val="24"/>
                <w:szCs w:val="24"/>
              </w:rPr>
              <w:t xml:space="preserve">SEGNI  </w:t>
            </w:r>
            <w:r w:rsidR="003B088C">
              <w:rPr>
                <w:rFonts w:asciiTheme="majorBidi" w:hAnsiTheme="majorBidi" w:cstheme="majorBidi"/>
                <w:sz w:val="24"/>
                <w:szCs w:val="24"/>
              </w:rPr>
              <w:t>(</w:t>
            </w:r>
            <w:r w:rsidRPr="001201FD">
              <w:rPr>
                <w:rFonts w:asciiTheme="majorBidi" w:hAnsiTheme="majorBidi" w:cstheme="majorBidi"/>
                <w:sz w:val="24"/>
                <w:szCs w:val="24"/>
              </w:rPr>
              <w:t>MCA</w:t>
            </w:r>
            <w:r w:rsidR="003B088C">
              <w:rPr>
                <w:rFonts w:asciiTheme="majorBidi" w:hAnsiTheme="majorBidi" w:cstheme="majorBidi"/>
                <w:sz w:val="24"/>
                <w:szCs w:val="24"/>
              </w:rPr>
              <w:t>)</w:t>
            </w:r>
          </w:p>
        </w:tc>
        <w:tc>
          <w:tcPr>
            <w:tcW w:w="1931" w:type="dxa"/>
          </w:tcPr>
          <w:p w:rsidR="00BE0502" w:rsidRPr="001201FD" w:rsidRDefault="00014C11"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AISSI  A </w:t>
            </w:r>
            <w:r w:rsidR="003B088C">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p>
        </w:tc>
        <w:tc>
          <w:tcPr>
            <w:tcW w:w="1701" w:type="dxa"/>
          </w:tcPr>
          <w:p w:rsidR="00BE0502" w:rsidRPr="001201FD" w:rsidRDefault="00D33F29" w:rsidP="00014C11">
            <w:pPr>
              <w:jc w:val="both"/>
              <w:rPr>
                <w:rFonts w:asciiTheme="majorBidi" w:hAnsiTheme="majorBidi" w:cstheme="majorBidi"/>
                <w:sz w:val="24"/>
                <w:szCs w:val="24"/>
              </w:rPr>
            </w:pPr>
            <w:r>
              <w:rPr>
                <w:rFonts w:asciiTheme="majorBidi" w:hAnsiTheme="majorBidi" w:cstheme="majorBidi"/>
                <w:sz w:val="24"/>
                <w:szCs w:val="24"/>
              </w:rPr>
              <w:t xml:space="preserve">BERDOUS </w:t>
            </w:r>
            <w:r w:rsidR="003B088C">
              <w:rPr>
                <w:rFonts w:asciiTheme="majorBidi" w:hAnsiTheme="majorBidi" w:cstheme="majorBidi"/>
                <w:sz w:val="24"/>
                <w:szCs w:val="24"/>
              </w:rPr>
              <w:t>(</w:t>
            </w:r>
            <w:r>
              <w:rPr>
                <w:rFonts w:asciiTheme="majorBidi" w:hAnsiTheme="majorBidi" w:cstheme="majorBidi"/>
                <w:sz w:val="24"/>
                <w:szCs w:val="24"/>
              </w:rPr>
              <w:t>MCA</w:t>
            </w:r>
            <w:r w:rsidR="003B088C">
              <w:rPr>
                <w:rFonts w:asciiTheme="majorBidi" w:hAnsiTheme="majorBidi" w:cstheme="majorBidi"/>
                <w:sz w:val="24"/>
                <w:szCs w:val="24"/>
              </w:rPr>
              <w:t>)</w:t>
            </w:r>
          </w:p>
        </w:tc>
        <w:tc>
          <w:tcPr>
            <w:tcW w:w="1559" w:type="dxa"/>
          </w:tcPr>
          <w:p w:rsidR="00BE0502" w:rsidRPr="001201FD" w:rsidRDefault="00980155" w:rsidP="0058796C">
            <w:pPr>
              <w:jc w:val="both"/>
              <w:rPr>
                <w:rFonts w:asciiTheme="majorBidi" w:hAnsiTheme="majorBidi" w:cstheme="majorBidi"/>
                <w:sz w:val="24"/>
                <w:szCs w:val="24"/>
              </w:rPr>
            </w:pPr>
            <w:r w:rsidRPr="001201FD">
              <w:rPr>
                <w:rFonts w:asciiTheme="majorBidi" w:hAnsiTheme="majorBidi" w:cstheme="majorBidi"/>
                <w:sz w:val="24"/>
                <w:szCs w:val="24"/>
              </w:rPr>
              <w:t>---</w:t>
            </w:r>
          </w:p>
        </w:tc>
        <w:tc>
          <w:tcPr>
            <w:tcW w:w="1843" w:type="dxa"/>
          </w:tcPr>
          <w:p w:rsidR="00BE0502" w:rsidRPr="001201FD" w:rsidRDefault="00980155"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559" w:type="dxa"/>
          </w:tcPr>
          <w:p w:rsidR="00BE0502" w:rsidRPr="001201FD" w:rsidRDefault="00FA05EB"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r>
      <w:tr w:rsidR="00762137" w:rsidRPr="001201FD" w:rsidTr="00EA0158">
        <w:tc>
          <w:tcPr>
            <w:tcW w:w="868" w:type="dxa"/>
          </w:tcPr>
          <w:p w:rsidR="00BE0502" w:rsidRPr="001201FD" w:rsidRDefault="00BE0502" w:rsidP="0058796C">
            <w:r w:rsidRPr="001201FD">
              <w:rPr>
                <w:rFonts w:asciiTheme="majorBidi" w:hAnsiTheme="majorBidi" w:cstheme="majorBidi"/>
                <w:sz w:val="24"/>
                <w:szCs w:val="24"/>
              </w:rPr>
              <w:t>N°15</w:t>
            </w:r>
          </w:p>
        </w:tc>
        <w:tc>
          <w:tcPr>
            <w:tcW w:w="2764" w:type="dxa"/>
          </w:tcPr>
          <w:p w:rsidR="00BE0502" w:rsidRPr="001201FD" w:rsidRDefault="00BE0502" w:rsidP="0058796C">
            <w:pPr>
              <w:jc w:val="both"/>
              <w:rPr>
                <w:rFonts w:asciiTheme="majorBidi" w:hAnsiTheme="majorBidi" w:cstheme="majorBidi"/>
                <w:sz w:val="24"/>
                <w:szCs w:val="24"/>
              </w:rPr>
            </w:pPr>
            <w:r w:rsidRPr="001201FD">
              <w:rPr>
                <w:rFonts w:asciiTheme="majorBidi" w:hAnsiTheme="majorBidi" w:cstheme="majorBidi"/>
                <w:sz w:val="24"/>
                <w:szCs w:val="24"/>
              </w:rPr>
              <w:t>HIDAOA I et II</w:t>
            </w:r>
          </w:p>
        </w:tc>
        <w:tc>
          <w:tcPr>
            <w:tcW w:w="1755" w:type="dxa"/>
          </w:tcPr>
          <w:p w:rsidR="00BE0502" w:rsidRPr="001201FD" w:rsidRDefault="00980155"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843" w:type="dxa"/>
          </w:tcPr>
          <w:p w:rsidR="00BE0502" w:rsidRPr="001201FD" w:rsidRDefault="00980155" w:rsidP="0058796C">
            <w:pPr>
              <w:jc w:val="both"/>
              <w:rPr>
                <w:rFonts w:asciiTheme="majorBidi" w:hAnsiTheme="majorBidi" w:cstheme="majorBidi"/>
                <w:sz w:val="24"/>
                <w:szCs w:val="24"/>
              </w:rPr>
            </w:pPr>
            <w:r w:rsidRPr="001201FD">
              <w:rPr>
                <w:rFonts w:asciiTheme="majorBidi" w:hAnsiTheme="majorBidi" w:cstheme="majorBidi"/>
                <w:sz w:val="24"/>
                <w:szCs w:val="24"/>
              </w:rPr>
              <w:t xml:space="preserve">EL GROUD </w:t>
            </w:r>
            <w:r w:rsidR="003B088C">
              <w:rPr>
                <w:rFonts w:asciiTheme="majorBidi" w:hAnsiTheme="majorBidi" w:cstheme="majorBidi"/>
                <w:sz w:val="24"/>
                <w:szCs w:val="24"/>
              </w:rPr>
              <w:t>(</w:t>
            </w:r>
            <w:r w:rsidRPr="001201FD">
              <w:rPr>
                <w:rFonts w:asciiTheme="majorBidi" w:hAnsiTheme="majorBidi" w:cstheme="majorBidi"/>
                <w:sz w:val="24"/>
                <w:szCs w:val="24"/>
              </w:rPr>
              <w:t>MCA</w:t>
            </w:r>
            <w:r w:rsidR="003B088C">
              <w:rPr>
                <w:rFonts w:asciiTheme="majorBidi" w:hAnsiTheme="majorBidi" w:cstheme="majorBidi"/>
                <w:sz w:val="24"/>
                <w:szCs w:val="24"/>
              </w:rPr>
              <w:t>)</w:t>
            </w:r>
          </w:p>
        </w:tc>
        <w:tc>
          <w:tcPr>
            <w:tcW w:w="1931" w:type="dxa"/>
          </w:tcPr>
          <w:p w:rsidR="00BE0502" w:rsidRPr="001201FD" w:rsidRDefault="00980155" w:rsidP="0058796C">
            <w:pPr>
              <w:jc w:val="both"/>
              <w:rPr>
                <w:rFonts w:asciiTheme="majorBidi" w:hAnsiTheme="majorBidi" w:cstheme="majorBidi"/>
                <w:sz w:val="24"/>
                <w:szCs w:val="24"/>
              </w:rPr>
            </w:pPr>
            <w:r w:rsidRPr="001201FD">
              <w:rPr>
                <w:rFonts w:asciiTheme="majorBidi" w:hAnsiTheme="majorBidi" w:cstheme="majorBidi"/>
                <w:sz w:val="24"/>
                <w:szCs w:val="24"/>
              </w:rPr>
              <w:t xml:space="preserve">HELEILI  </w:t>
            </w:r>
            <w:r w:rsidR="003B088C">
              <w:rPr>
                <w:rFonts w:asciiTheme="majorBidi" w:hAnsiTheme="majorBidi" w:cstheme="majorBidi"/>
                <w:sz w:val="24"/>
                <w:szCs w:val="24"/>
              </w:rPr>
              <w:t>(</w:t>
            </w:r>
            <w:r w:rsidRPr="001201FD">
              <w:rPr>
                <w:rFonts w:asciiTheme="majorBidi" w:hAnsiTheme="majorBidi" w:cstheme="majorBidi"/>
                <w:sz w:val="24"/>
                <w:szCs w:val="24"/>
              </w:rPr>
              <w:t>MCA</w:t>
            </w:r>
            <w:r w:rsidR="003B088C">
              <w:rPr>
                <w:rFonts w:asciiTheme="majorBidi" w:hAnsiTheme="majorBidi" w:cstheme="majorBidi"/>
                <w:sz w:val="24"/>
                <w:szCs w:val="24"/>
              </w:rPr>
              <w:t>)</w:t>
            </w:r>
          </w:p>
        </w:tc>
        <w:tc>
          <w:tcPr>
            <w:tcW w:w="1701" w:type="dxa"/>
          </w:tcPr>
          <w:p w:rsidR="00BE0502" w:rsidRPr="001201FD" w:rsidRDefault="003708BE"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HAMDI  </w:t>
            </w:r>
            <w:r w:rsidR="00980155" w:rsidRPr="001201FD">
              <w:rPr>
                <w:rFonts w:asciiTheme="majorBidi" w:hAnsiTheme="majorBidi" w:cstheme="majorBidi"/>
                <w:sz w:val="24"/>
                <w:szCs w:val="24"/>
              </w:rPr>
              <w:t xml:space="preserve"> </w:t>
            </w:r>
            <w:r w:rsidR="003B088C">
              <w:rPr>
                <w:rFonts w:asciiTheme="majorBidi" w:hAnsiTheme="majorBidi" w:cstheme="majorBidi"/>
                <w:sz w:val="24"/>
                <w:szCs w:val="24"/>
              </w:rPr>
              <w:t>(</w:t>
            </w:r>
            <w:r w:rsidR="00980155" w:rsidRPr="001201FD">
              <w:rPr>
                <w:rFonts w:asciiTheme="majorBidi" w:hAnsiTheme="majorBidi" w:cstheme="majorBidi"/>
                <w:sz w:val="24"/>
                <w:szCs w:val="24"/>
              </w:rPr>
              <w:t>P</w:t>
            </w:r>
            <w:r w:rsidR="003B088C">
              <w:rPr>
                <w:rFonts w:asciiTheme="majorBidi" w:hAnsiTheme="majorBidi" w:cstheme="majorBidi"/>
                <w:sz w:val="24"/>
                <w:szCs w:val="24"/>
              </w:rPr>
              <w:t>r)</w:t>
            </w:r>
            <w:r w:rsidR="00B53484" w:rsidRPr="001201FD">
              <w:rPr>
                <w:rFonts w:asciiTheme="majorBidi" w:hAnsiTheme="majorBidi" w:cstheme="majorBidi"/>
                <w:sz w:val="24"/>
                <w:szCs w:val="24"/>
              </w:rPr>
              <w:t xml:space="preserve"> et  HARHOURA </w:t>
            </w:r>
            <w:r w:rsidR="003B088C">
              <w:rPr>
                <w:rFonts w:asciiTheme="majorBidi" w:hAnsiTheme="majorBidi" w:cstheme="majorBidi"/>
                <w:sz w:val="24"/>
                <w:szCs w:val="24"/>
              </w:rPr>
              <w:t>(</w:t>
            </w:r>
            <w:r w:rsidR="00B53484" w:rsidRPr="001201FD">
              <w:rPr>
                <w:rFonts w:asciiTheme="majorBidi" w:hAnsiTheme="majorBidi" w:cstheme="majorBidi"/>
                <w:sz w:val="24"/>
                <w:szCs w:val="24"/>
              </w:rPr>
              <w:t>MCA</w:t>
            </w:r>
            <w:r w:rsidR="003B088C">
              <w:rPr>
                <w:rFonts w:asciiTheme="majorBidi" w:hAnsiTheme="majorBidi" w:cstheme="majorBidi"/>
                <w:sz w:val="24"/>
                <w:szCs w:val="24"/>
              </w:rPr>
              <w:t>)</w:t>
            </w:r>
          </w:p>
        </w:tc>
        <w:tc>
          <w:tcPr>
            <w:tcW w:w="1559" w:type="dxa"/>
          </w:tcPr>
          <w:p w:rsidR="00BE0502" w:rsidRPr="001201FD" w:rsidRDefault="003708BE" w:rsidP="0058796C">
            <w:pPr>
              <w:jc w:val="both"/>
              <w:rPr>
                <w:rFonts w:asciiTheme="majorBidi" w:hAnsiTheme="majorBidi" w:cstheme="majorBidi"/>
                <w:sz w:val="24"/>
                <w:szCs w:val="24"/>
              </w:rPr>
            </w:pPr>
            <w:r w:rsidRPr="001201FD">
              <w:rPr>
                <w:rFonts w:asciiTheme="majorBidi" w:hAnsiTheme="majorBidi" w:cstheme="majorBidi"/>
                <w:sz w:val="24"/>
                <w:szCs w:val="24"/>
              </w:rPr>
              <w:t>---</w:t>
            </w:r>
          </w:p>
        </w:tc>
        <w:tc>
          <w:tcPr>
            <w:tcW w:w="1843" w:type="dxa"/>
          </w:tcPr>
          <w:p w:rsidR="00BE0502" w:rsidRPr="001201FD" w:rsidRDefault="003708BE" w:rsidP="0058796C">
            <w:pPr>
              <w:jc w:val="both"/>
              <w:rPr>
                <w:rFonts w:asciiTheme="majorBidi" w:hAnsiTheme="majorBidi" w:cstheme="majorBidi"/>
                <w:sz w:val="24"/>
                <w:szCs w:val="24"/>
              </w:rPr>
            </w:pPr>
            <w:r w:rsidRPr="001201FD">
              <w:rPr>
                <w:rFonts w:asciiTheme="majorBidi" w:hAnsiTheme="majorBidi" w:cstheme="majorBidi"/>
                <w:sz w:val="24"/>
                <w:szCs w:val="24"/>
              </w:rPr>
              <w:t>PT</w:t>
            </w:r>
          </w:p>
        </w:tc>
        <w:tc>
          <w:tcPr>
            <w:tcW w:w="1559" w:type="dxa"/>
          </w:tcPr>
          <w:p w:rsidR="00BE0502" w:rsidRPr="001201FD" w:rsidRDefault="00FA05EB" w:rsidP="0058796C">
            <w:pPr>
              <w:jc w:val="both"/>
              <w:rPr>
                <w:rFonts w:asciiTheme="majorBidi" w:hAnsiTheme="majorBidi" w:cstheme="majorBidi"/>
                <w:sz w:val="24"/>
                <w:szCs w:val="24"/>
              </w:rPr>
            </w:pPr>
            <w:r w:rsidRPr="001201FD">
              <w:rPr>
                <w:rFonts w:asciiTheme="majorBidi" w:hAnsiTheme="majorBidi" w:cstheme="majorBidi"/>
                <w:sz w:val="24"/>
                <w:szCs w:val="24"/>
              </w:rPr>
              <w:t>---</w:t>
            </w:r>
          </w:p>
        </w:tc>
      </w:tr>
      <w:tr w:rsidR="00762137" w:rsidRPr="001201FD" w:rsidTr="00EA0158">
        <w:tc>
          <w:tcPr>
            <w:tcW w:w="868" w:type="dxa"/>
          </w:tcPr>
          <w:p w:rsidR="00BE0502" w:rsidRPr="001201FD" w:rsidRDefault="00BE0502" w:rsidP="0058796C">
            <w:r w:rsidRPr="001201FD">
              <w:rPr>
                <w:rFonts w:asciiTheme="majorBidi" w:hAnsiTheme="majorBidi" w:cstheme="majorBidi"/>
                <w:sz w:val="24"/>
                <w:szCs w:val="24"/>
              </w:rPr>
              <w:t>N°16</w:t>
            </w:r>
          </w:p>
        </w:tc>
        <w:tc>
          <w:tcPr>
            <w:tcW w:w="2764" w:type="dxa"/>
          </w:tcPr>
          <w:p w:rsidR="00BE0502" w:rsidRPr="001201FD" w:rsidRDefault="00BE0502" w:rsidP="00C30E03">
            <w:pPr>
              <w:jc w:val="both"/>
              <w:rPr>
                <w:rFonts w:asciiTheme="majorBidi" w:hAnsiTheme="majorBidi" w:cstheme="majorBidi"/>
                <w:sz w:val="24"/>
                <w:szCs w:val="24"/>
              </w:rPr>
            </w:pPr>
            <w:r w:rsidRPr="001201FD">
              <w:rPr>
                <w:rFonts w:asciiTheme="majorBidi" w:hAnsiTheme="majorBidi" w:cstheme="majorBidi"/>
                <w:sz w:val="24"/>
                <w:szCs w:val="24"/>
              </w:rPr>
              <w:t xml:space="preserve">Embryologie, Physiologie de la reproduction et Pathologie de la reproduction,  </w:t>
            </w:r>
          </w:p>
        </w:tc>
        <w:tc>
          <w:tcPr>
            <w:tcW w:w="1755" w:type="dxa"/>
          </w:tcPr>
          <w:p w:rsidR="00BE0502" w:rsidRPr="001201FD" w:rsidRDefault="003708BE"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BOUCIF  </w:t>
            </w:r>
            <w:r w:rsidR="003B088C">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p>
        </w:tc>
        <w:tc>
          <w:tcPr>
            <w:tcW w:w="1843" w:type="dxa"/>
          </w:tcPr>
          <w:p w:rsidR="00BE0502" w:rsidRPr="001201FD" w:rsidRDefault="00980155"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BOUAZIZ  </w:t>
            </w:r>
            <w:r w:rsidR="003B088C">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p>
        </w:tc>
        <w:tc>
          <w:tcPr>
            <w:tcW w:w="1931" w:type="dxa"/>
          </w:tcPr>
          <w:p w:rsidR="00BE0502" w:rsidRPr="001201FD" w:rsidRDefault="003708BE" w:rsidP="0058796C">
            <w:pPr>
              <w:jc w:val="both"/>
              <w:rPr>
                <w:rFonts w:asciiTheme="majorBidi" w:hAnsiTheme="majorBidi" w:cstheme="majorBidi"/>
                <w:sz w:val="24"/>
                <w:szCs w:val="24"/>
              </w:rPr>
            </w:pPr>
            <w:r w:rsidRPr="001201FD">
              <w:rPr>
                <w:rFonts w:asciiTheme="majorBidi" w:hAnsiTheme="majorBidi" w:cstheme="majorBidi"/>
                <w:sz w:val="24"/>
                <w:szCs w:val="24"/>
              </w:rPr>
              <w:t xml:space="preserve">SAFSAF  </w:t>
            </w:r>
            <w:r w:rsidR="003B088C">
              <w:rPr>
                <w:rFonts w:asciiTheme="majorBidi" w:hAnsiTheme="majorBidi" w:cstheme="majorBidi"/>
                <w:sz w:val="24"/>
                <w:szCs w:val="24"/>
              </w:rPr>
              <w:t>(</w:t>
            </w:r>
            <w:r w:rsidRPr="001201FD">
              <w:rPr>
                <w:rFonts w:asciiTheme="majorBidi" w:hAnsiTheme="majorBidi" w:cstheme="majorBidi"/>
                <w:sz w:val="24"/>
                <w:szCs w:val="24"/>
              </w:rPr>
              <w:t>MCA</w:t>
            </w:r>
            <w:r w:rsidR="003B088C">
              <w:rPr>
                <w:rFonts w:asciiTheme="majorBidi" w:hAnsiTheme="majorBidi" w:cstheme="majorBidi"/>
                <w:sz w:val="24"/>
                <w:szCs w:val="24"/>
              </w:rPr>
              <w:t>)</w:t>
            </w:r>
          </w:p>
        </w:tc>
        <w:tc>
          <w:tcPr>
            <w:tcW w:w="1701" w:type="dxa"/>
          </w:tcPr>
          <w:p w:rsidR="00BE0502" w:rsidRPr="001201FD" w:rsidRDefault="003708BE" w:rsidP="0058796C">
            <w:pPr>
              <w:jc w:val="both"/>
              <w:rPr>
                <w:rFonts w:asciiTheme="majorBidi" w:hAnsiTheme="majorBidi" w:cstheme="majorBidi"/>
                <w:sz w:val="24"/>
                <w:szCs w:val="24"/>
              </w:rPr>
            </w:pPr>
            <w:r w:rsidRPr="001201FD">
              <w:rPr>
                <w:rFonts w:asciiTheme="majorBidi" w:hAnsiTheme="majorBidi" w:cstheme="majorBidi"/>
                <w:sz w:val="24"/>
                <w:szCs w:val="24"/>
              </w:rPr>
              <w:t xml:space="preserve">LAMARA </w:t>
            </w:r>
            <w:r w:rsidR="003B088C">
              <w:rPr>
                <w:rFonts w:asciiTheme="majorBidi" w:hAnsiTheme="majorBidi" w:cstheme="majorBidi"/>
                <w:sz w:val="24"/>
                <w:szCs w:val="24"/>
              </w:rPr>
              <w:t>(</w:t>
            </w:r>
            <w:r w:rsidRPr="001201FD">
              <w:rPr>
                <w:rFonts w:asciiTheme="majorBidi" w:hAnsiTheme="majorBidi" w:cstheme="majorBidi"/>
                <w:sz w:val="24"/>
                <w:szCs w:val="24"/>
              </w:rPr>
              <w:t>MCA</w:t>
            </w:r>
            <w:r w:rsidR="003B088C">
              <w:rPr>
                <w:rFonts w:asciiTheme="majorBidi" w:hAnsiTheme="majorBidi" w:cstheme="majorBidi"/>
                <w:sz w:val="24"/>
                <w:szCs w:val="24"/>
              </w:rPr>
              <w:t>)</w:t>
            </w:r>
          </w:p>
        </w:tc>
        <w:tc>
          <w:tcPr>
            <w:tcW w:w="1559" w:type="dxa"/>
          </w:tcPr>
          <w:p w:rsidR="00BE0502" w:rsidRPr="001201FD" w:rsidRDefault="003708BE" w:rsidP="0058796C">
            <w:pPr>
              <w:jc w:val="both"/>
              <w:rPr>
                <w:rFonts w:asciiTheme="majorBidi" w:hAnsiTheme="majorBidi" w:cstheme="majorBidi"/>
                <w:sz w:val="24"/>
                <w:szCs w:val="24"/>
              </w:rPr>
            </w:pPr>
            <w:r w:rsidRPr="001201FD">
              <w:rPr>
                <w:rFonts w:asciiTheme="majorBidi" w:hAnsiTheme="majorBidi" w:cstheme="majorBidi"/>
                <w:sz w:val="24"/>
                <w:szCs w:val="24"/>
              </w:rPr>
              <w:t xml:space="preserve">MIROUD  </w:t>
            </w:r>
            <w:r w:rsidR="003B088C">
              <w:rPr>
                <w:rFonts w:asciiTheme="majorBidi" w:hAnsiTheme="majorBidi" w:cstheme="majorBidi"/>
                <w:sz w:val="24"/>
                <w:szCs w:val="24"/>
              </w:rPr>
              <w:t>(</w:t>
            </w:r>
            <w:r w:rsidRPr="001201FD">
              <w:rPr>
                <w:rFonts w:asciiTheme="majorBidi" w:hAnsiTheme="majorBidi" w:cstheme="majorBidi"/>
                <w:sz w:val="24"/>
                <w:szCs w:val="24"/>
              </w:rPr>
              <w:t>MCA</w:t>
            </w:r>
            <w:r w:rsidR="003B088C">
              <w:rPr>
                <w:rFonts w:asciiTheme="majorBidi" w:hAnsiTheme="majorBidi" w:cstheme="majorBidi"/>
                <w:sz w:val="24"/>
                <w:szCs w:val="24"/>
              </w:rPr>
              <w:t>)</w:t>
            </w:r>
          </w:p>
        </w:tc>
        <w:tc>
          <w:tcPr>
            <w:tcW w:w="1843" w:type="dxa"/>
          </w:tcPr>
          <w:p w:rsidR="00BE0502" w:rsidRPr="001201FD" w:rsidRDefault="003708BE"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BOUZEBDA  </w:t>
            </w:r>
            <w:r w:rsidR="003B088C">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p>
        </w:tc>
        <w:tc>
          <w:tcPr>
            <w:tcW w:w="1559" w:type="dxa"/>
          </w:tcPr>
          <w:p w:rsidR="00BE0502" w:rsidRPr="001201FD" w:rsidRDefault="003708BE" w:rsidP="003B088C">
            <w:pPr>
              <w:jc w:val="both"/>
              <w:rPr>
                <w:rFonts w:asciiTheme="majorBidi" w:hAnsiTheme="majorBidi" w:cstheme="majorBidi"/>
                <w:sz w:val="24"/>
                <w:szCs w:val="24"/>
              </w:rPr>
            </w:pPr>
            <w:r w:rsidRPr="001201FD">
              <w:rPr>
                <w:rFonts w:asciiTheme="majorBidi" w:hAnsiTheme="majorBidi" w:cstheme="majorBidi"/>
                <w:sz w:val="24"/>
                <w:szCs w:val="24"/>
              </w:rPr>
              <w:t xml:space="preserve">KAIDI  </w:t>
            </w:r>
            <w:r w:rsidR="003B088C">
              <w:rPr>
                <w:rFonts w:asciiTheme="majorBidi" w:hAnsiTheme="majorBidi" w:cstheme="majorBidi"/>
                <w:sz w:val="24"/>
                <w:szCs w:val="24"/>
              </w:rPr>
              <w:t>(</w:t>
            </w:r>
            <w:r w:rsidRPr="001201FD">
              <w:rPr>
                <w:rFonts w:asciiTheme="majorBidi" w:hAnsiTheme="majorBidi" w:cstheme="majorBidi"/>
                <w:sz w:val="24"/>
                <w:szCs w:val="24"/>
              </w:rPr>
              <w:t>P</w:t>
            </w:r>
            <w:r w:rsidR="003B088C">
              <w:rPr>
                <w:rFonts w:asciiTheme="majorBidi" w:hAnsiTheme="majorBidi" w:cstheme="majorBidi"/>
                <w:sz w:val="24"/>
                <w:szCs w:val="24"/>
              </w:rPr>
              <w:t>r)</w:t>
            </w:r>
          </w:p>
        </w:tc>
      </w:tr>
    </w:tbl>
    <w:p w:rsidR="001825DC" w:rsidRDefault="00006128">
      <w:pPr>
        <w:sectPr w:rsidR="001825DC" w:rsidSect="001825DC">
          <w:pgSz w:w="16838" w:h="11906" w:orient="landscape"/>
          <w:pgMar w:top="1418" w:right="1418" w:bottom="1418" w:left="1418" w:header="709" w:footer="709" w:gutter="0"/>
          <w:cols w:space="708"/>
          <w:docGrid w:linePitch="360"/>
        </w:sectPr>
      </w:pPr>
      <w:r w:rsidRPr="00006128">
        <w:rPr>
          <w:rFonts w:asciiTheme="majorBidi" w:hAnsiTheme="majorBidi" w:cstheme="majorBidi"/>
          <w:sz w:val="20"/>
          <w:szCs w:val="20"/>
        </w:rPr>
        <w:t>Pr : Professeur    MCA : maitre de conférences « A »   PT : pas d’enseignant de rang magistral, Programme transmis,  --- : aucun programme transmis</w:t>
      </w:r>
    </w:p>
    <w:p w:rsidR="00C25B7A" w:rsidRDefault="0058796C" w:rsidP="00A9754D">
      <w:pPr>
        <w:ind w:left="-851" w:firstLine="567"/>
        <w:jc w:val="both"/>
        <w:rPr>
          <w:rFonts w:asciiTheme="majorBidi" w:hAnsiTheme="majorBidi" w:cstheme="majorBidi"/>
          <w:sz w:val="24"/>
          <w:szCs w:val="24"/>
        </w:rPr>
      </w:pPr>
      <w:r w:rsidRPr="0058796C">
        <w:rPr>
          <w:rFonts w:asciiTheme="majorBidi" w:hAnsiTheme="majorBidi" w:cstheme="majorBidi"/>
          <w:sz w:val="24"/>
          <w:szCs w:val="24"/>
        </w:rPr>
        <w:lastRenderedPageBreak/>
        <w:t>Après avoir désigné  les coordi</w:t>
      </w:r>
      <w:r>
        <w:rPr>
          <w:rFonts w:asciiTheme="majorBidi" w:hAnsiTheme="majorBidi" w:cstheme="majorBidi"/>
          <w:sz w:val="24"/>
          <w:szCs w:val="24"/>
        </w:rPr>
        <w:t>n</w:t>
      </w:r>
      <w:r w:rsidRPr="0058796C">
        <w:rPr>
          <w:rFonts w:asciiTheme="majorBidi" w:hAnsiTheme="majorBidi" w:cstheme="majorBidi"/>
          <w:sz w:val="24"/>
          <w:szCs w:val="24"/>
        </w:rPr>
        <w:t xml:space="preserve">ateurs de commissions  </w:t>
      </w:r>
      <w:r w:rsidRPr="003C01E6">
        <w:rPr>
          <w:rFonts w:asciiTheme="majorBidi" w:hAnsiTheme="majorBidi" w:cstheme="majorBidi"/>
          <w:b/>
          <w:bCs/>
          <w:sz w:val="24"/>
          <w:szCs w:val="24"/>
        </w:rPr>
        <w:t>intra-établissement</w:t>
      </w:r>
      <w:r w:rsidRPr="0058796C">
        <w:rPr>
          <w:rFonts w:asciiTheme="majorBidi" w:hAnsiTheme="majorBidi" w:cstheme="majorBidi"/>
          <w:sz w:val="24"/>
          <w:szCs w:val="24"/>
        </w:rPr>
        <w:t xml:space="preserve">, et comme décidé lors de la réunion de </w:t>
      </w:r>
      <w:r>
        <w:rPr>
          <w:rFonts w:asciiTheme="majorBidi" w:hAnsiTheme="majorBidi" w:cstheme="majorBidi"/>
          <w:sz w:val="24"/>
          <w:szCs w:val="24"/>
        </w:rPr>
        <w:t>C</w:t>
      </w:r>
      <w:r w:rsidRPr="0058796C">
        <w:rPr>
          <w:rFonts w:asciiTheme="majorBidi" w:hAnsiTheme="majorBidi" w:cstheme="majorBidi"/>
          <w:sz w:val="24"/>
          <w:szCs w:val="24"/>
        </w:rPr>
        <w:t xml:space="preserve">onstantine, ces </w:t>
      </w:r>
      <w:r>
        <w:rPr>
          <w:rFonts w:asciiTheme="majorBidi" w:hAnsiTheme="majorBidi" w:cstheme="majorBidi"/>
          <w:sz w:val="24"/>
          <w:szCs w:val="24"/>
        </w:rPr>
        <w:t>d</w:t>
      </w:r>
      <w:r w:rsidRPr="0058796C">
        <w:rPr>
          <w:rFonts w:asciiTheme="majorBidi" w:hAnsiTheme="majorBidi" w:cstheme="majorBidi"/>
          <w:sz w:val="24"/>
          <w:szCs w:val="24"/>
        </w:rPr>
        <w:t>erniers se re</w:t>
      </w:r>
      <w:r w:rsidR="003C01E6">
        <w:rPr>
          <w:rFonts w:asciiTheme="majorBidi" w:hAnsiTheme="majorBidi" w:cstheme="majorBidi"/>
          <w:sz w:val="24"/>
          <w:szCs w:val="24"/>
        </w:rPr>
        <w:t>ncontreront</w:t>
      </w:r>
      <w:r w:rsidRPr="0058796C">
        <w:rPr>
          <w:rFonts w:asciiTheme="majorBidi" w:hAnsiTheme="majorBidi" w:cstheme="majorBidi"/>
          <w:sz w:val="24"/>
          <w:szCs w:val="24"/>
        </w:rPr>
        <w:t xml:space="preserve"> entre eux en commissions </w:t>
      </w:r>
      <w:r w:rsidRPr="003C01E6">
        <w:rPr>
          <w:rFonts w:asciiTheme="majorBidi" w:hAnsiTheme="majorBidi" w:cstheme="majorBidi"/>
          <w:b/>
          <w:bCs/>
          <w:sz w:val="24"/>
          <w:szCs w:val="24"/>
        </w:rPr>
        <w:t>inter</w:t>
      </w:r>
      <w:r w:rsidR="003C01E6" w:rsidRPr="003C01E6">
        <w:rPr>
          <w:rFonts w:asciiTheme="majorBidi" w:hAnsiTheme="majorBidi" w:cstheme="majorBidi"/>
          <w:b/>
          <w:bCs/>
          <w:sz w:val="24"/>
          <w:szCs w:val="24"/>
        </w:rPr>
        <w:t>-</w:t>
      </w:r>
      <w:r w:rsidRPr="003C01E6">
        <w:rPr>
          <w:rFonts w:asciiTheme="majorBidi" w:hAnsiTheme="majorBidi" w:cstheme="majorBidi"/>
          <w:b/>
          <w:bCs/>
          <w:sz w:val="24"/>
          <w:szCs w:val="24"/>
        </w:rPr>
        <w:t xml:space="preserve"> établiss</w:t>
      </w:r>
      <w:r w:rsidR="003C01E6" w:rsidRPr="003C01E6">
        <w:rPr>
          <w:rFonts w:asciiTheme="majorBidi" w:hAnsiTheme="majorBidi" w:cstheme="majorBidi"/>
          <w:b/>
          <w:bCs/>
          <w:sz w:val="24"/>
          <w:szCs w:val="24"/>
        </w:rPr>
        <w:t>e</w:t>
      </w:r>
      <w:r w:rsidRPr="003C01E6">
        <w:rPr>
          <w:rFonts w:asciiTheme="majorBidi" w:hAnsiTheme="majorBidi" w:cstheme="majorBidi"/>
          <w:b/>
          <w:bCs/>
          <w:sz w:val="24"/>
          <w:szCs w:val="24"/>
        </w:rPr>
        <w:t>ment</w:t>
      </w:r>
      <w:r w:rsidRPr="0058796C">
        <w:rPr>
          <w:rFonts w:asciiTheme="majorBidi" w:hAnsiTheme="majorBidi" w:cstheme="majorBidi"/>
          <w:sz w:val="24"/>
          <w:szCs w:val="24"/>
        </w:rPr>
        <w:t xml:space="preserve"> programmé</w:t>
      </w:r>
      <w:r w:rsidR="00372C4A">
        <w:rPr>
          <w:rFonts w:asciiTheme="majorBidi" w:hAnsiTheme="majorBidi" w:cstheme="majorBidi"/>
          <w:sz w:val="24"/>
          <w:szCs w:val="24"/>
        </w:rPr>
        <w:t>e</w:t>
      </w:r>
      <w:r w:rsidRPr="0058796C">
        <w:rPr>
          <w:rFonts w:asciiTheme="majorBidi" w:hAnsiTheme="majorBidi" w:cstheme="majorBidi"/>
          <w:sz w:val="24"/>
          <w:szCs w:val="24"/>
        </w:rPr>
        <w:t>s comme suit</w:t>
      </w:r>
      <w:r w:rsidR="003C01E6">
        <w:rPr>
          <w:rFonts w:asciiTheme="majorBidi" w:hAnsiTheme="majorBidi" w:cstheme="majorBidi"/>
          <w:sz w:val="24"/>
          <w:szCs w:val="24"/>
        </w:rPr>
        <w:t> :</w:t>
      </w:r>
    </w:p>
    <w:tbl>
      <w:tblPr>
        <w:tblStyle w:val="Grilledutableau"/>
        <w:tblW w:w="0" w:type="auto"/>
        <w:jc w:val="center"/>
        <w:tblInd w:w="-851" w:type="dxa"/>
        <w:tblLook w:val="04A0"/>
      </w:tblPr>
      <w:tblGrid>
        <w:gridCol w:w="2153"/>
        <w:gridCol w:w="2096"/>
        <w:gridCol w:w="2128"/>
        <w:gridCol w:w="1818"/>
      </w:tblGrid>
      <w:tr w:rsidR="00372C4A" w:rsidTr="00372C4A">
        <w:trPr>
          <w:jc w:val="center"/>
        </w:trPr>
        <w:tc>
          <w:tcPr>
            <w:tcW w:w="2153" w:type="dxa"/>
          </w:tcPr>
          <w:p w:rsidR="00372C4A" w:rsidRPr="003C01E6" w:rsidRDefault="00372C4A" w:rsidP="003C01E6">
            <w:pPr>
              <w:jc w:val="center"/>
              <w:rPr>
                <w:rFonts w:asciiTheme="majorBidi" w:hAnsiTheme="majorBidi" w:cstheme="majorBidi"/>
                <w:b/>
                <w:bCs/>
                <w:sz w:val="24"/>
                <w:szCs w:val="24"/>
              </w:rPr>
            </w:pPr>
            <w:r w:rsidRPr="003C01E6">
              <w:rPr>
                <w:rFonts w:asciiTheme="majorBidi" w:hAnsiTheme="majorBidi" w:cstheme="majorBidi"/>
                <w:b/>
                <w:bCs/>
                <w:sz w:val="24"/>
                <w:szCs w:val="24"/>
              </w:rPr>
              <w:t>Etablissement d’accueil</w:t>
            </w:r>
          </w:p>
        </w:tc>
        <w:tc>
          <w:tcPr>
            <w:tcW w:w="2096" w:type="dxa"/>
          </w:tcPr>
          <w:p w:rsidR="00372C4A" w:rsidRPr="003C01E6" w:rsidRDefault="00372C4A" w:rsidP="003C01E6">
            <w:pPr>
              <w:jc w:val="center"/>
              <w:rPr>
                <w:rFonts w:asciiTheme="majorBidi" w:hAnsiTheme="majorBidi" w:cstheme="majorBidi"/>
                <w:b/>
                <w:bCs/>
                <w:sz w:val="24"/>
                <w:szCs w:val="24"/>
              </w:rPr>
            </w:pPr>
            <w:r w:rsidRPr="003C01E6">
              <w:rPr>
                <w:rFonts w:asciiTheme="majorBidi" w:hAnsiTheme="majorBidi" w:cstheme="majorBidi"/>
                <w:b/>
                <w:bCs/>
                <w:sz w:val="24"/>
                <w:szCs w:val="24"/>
              </w:rPr>
              <w:t>Numéro de commission</w:t>
            </w:r>
          </w:p>
        </w:tc>
        <w:tc>
          <w:tcPr>
            <w:tcW w:w="2128" w:type="dxa"/>
          </w:tcPr>
          <w:p w:rsidR="00372C4A" w:rsidRPr="003C01E6" w:rsidRDefault="00372C4A" w:rsidP="003C01E6">
            <w:pPr>
              <w:jc w:val="center"/>
              <w:rPr>
                <w:rFonts w:asciiTheme="majorBidi" w:hAnsiTheme="majorBidi" w:cstheme="majorBidi"/>
                <w:b/>
                <w:bCs/>
                <w:sz w:val="24"/>
                <w:szCs w:val="24"/>
              </w:rPr>
            </w:pPr>
            <w:r w:rsidRPr="003C01E6">
              <w:rPr>
                <w:rFonts w:asciiTheme="majorBidi" w:hAnsiTheme="majorBidi" w:cstheme="majorBidi"/>
                <w:b/>
                <w:bCs/>
                <w:sz w:val="24"/>
                <w:szCs w:val="24"/>
              </w:rPr>
              <w:t>Nombre de coordinateur</w:t>
            </w:r>
          </w:p>
        </w:tc>
        <w:tc>
          <w:tcPr>
            <w:tcW w:w="1818" w:type="dxa"/>
          </w:tcPr>
          <w:p w:rsidR="00372C4A" w:rsidRPr="003C01E6" w:rsidRDefault="00372C4A" w:rsidP="003C01E6">
            <w:pPr>
              <w:jc w:val="center"/>
              <w:rPr>
                <w:rFonts w:asciiTheme="majorBidi" w:hAnsiTheme="majorBidi" w:cstheme="majorBidi"/>
                <w:b/>
                <w:bCs/>
                <w:sz w:val="24"/>
                <w:szCs w:val="24"/>
              </w:rPr>
            </w:pPr>
            <w:r w:rsidRPr="003C01E6">
              <w:rPr>
                <w:rFonts w:asciiTheme="majorBidi" w:hAnsiTheme="majorBidi" w:cstheme="majorBidi"/>
                <w:b/>
                <w:bCs/>
                <w:sz w:val="24"/>
                <w:szCs w:val="24"/>
              </w:rPr>
              <w:t>Date</w:t>
            </w:r>
          </w:p>
        </w:tc>
      </w:tr>
      <w:tr w:rsidR="00372C4A" w:rsidTr="00372C4A">
        <w:trPr>
          <w:jc w:val="center"/>
        </w:trPr>
        <w:tc>
          <w:tcPr>
            <w:tcW w:w="2153" w:type="dxa"/>
          </w:tcPr>
          <w:p w:rsidR="00372C4A" w:rsidRDefault="00372C4A" w:rsidP="003C01E6">
            <w:pPr>
              <w:jc w:val="both"/>
              <w:rPr>
                <w:rFonts w:asciiTheme="majorBidi" w:hAnsiTheme="majorBidi" w:cstheme="majorBidi"/>
                <w:sz w:val="24"/>
                <w:szCs w:val="24"/>
              </w:rPr>
            </w:pPr>
            <w:r>
              <w:rPr>
                <w:rFonts w:asciiTheme="majorBidi" w:hAnsiTheme="majorBidi" w:cstheme="majorBidi"/>
                <w:sz w:val="24"/>
                <w:szCs w:val="24"/>
              </w:rPr>
              <w:t>Alger</w:t>
            </w:r>
          </w:p>
        </w:tc>
        <w:tc>
          <w:tcPr>
            <w:tcW w:w="2096" w:type="dxa"/>
          </w:tcPr>
          <w:p w:rsidR="00372C4A" w:rsidRDefault="00372C4A" w:rsidP="007651FF">
            <w:pPr>
              <w:jc w:val="center"/>
              <w:rPr>
                <w:rFonts w:asciiTheme="majorBidi" w:hAnsiTheme="majorBidi" w:cstheme="majorBidi"/>
                <w:sz w:val="24"/>
                <w:szCs w:val="24"/>
              </w:rPr>
            </w:pPr>
            <w:r>
              <w:rPr>
                <w:rFonts w:asciiTheme="majorBidi" w:hAnsiTheme="majorBidi" w:cstheme="majorBidi"/>
                <w:sz w:val="24"/>
                <w:szCs w:val="24"/>
              </w:rPr>
              <w:t>13  et 15</w:t>
            </w:r>
          </w:p>
        </w:tc>
        <w:tc>
          <w:tcPr>
            <w:tcW w:w="2128" w:type="dxa"/>
          </w:tcPr>
          <w:p w:rsidR="00372C4A" w:rsidRDefault="00372C4A" w:rsidP="007651FF">
            <w:pPr>
              <w:jc w:val="center"/>
              <w:rPr>
                <w:rFonts w:asciiTheme="majorBidi" w:hAnsiTheme="majorBidi" w:cstheme="majorBidi"/>
                <w:sz w:val="24"/>
                <w:szCs w:val="24"/>
              </w:rPr>
            </w:pPr>
            <w:r>
              <w:rPr>
                <w:rFonts w:asciiTheme="majorBidi" w:hAnsiTheme="majorBidi" w:cstheme="majorBidi"/>
                <w:sz w:val="24"/>
                <w:szCs w:val="24"/>
              </w:rPr>
              <w:t>10 personnes</w:t>
            </w:r>
          </w:p>
        </w:tc>
        <w:tc>
          <w:tcPr>
            <w:tcW w:w="1818" w:type="dxa"/>
            <w:vMerge w:val="restart"/>
          </w:tcPr>
          <w:p w:rsidR="00372C4A" w:rsidRDefault="00372C4A" w:rsidP="00372C4A">
            <w:pPr>
              <w:jc w:val="both"/>
              <w:rPr>
                <w:rFonts w:asciiTheme="majorBidi" w:hAnsiTheme="majorBidi" w:cstheme="majorBidi"/>
                <w:sz w:val="24"/>
                <w:szCs w:val="24"/>
              </w:rPr>
            </w:pPr>
          </w:p>
          <w:p w:rsidR="00372C4A" w:rsidRDefault="00372C4A" w:rsidP="00372C4A">
            <w:pPr>
              <w:jc w:val="center"/>
              <w:rPr>
                <w:rFonts w:asciiTheme="majorBidi" w:hAnsiTheme="majorBidi" w:cstheme="majorBidi"/>
                <w:sz w:val="24"/>
                <w:szCs w:val="24"/>
              </w:rPr>
            </w:pPr>
            <w:r>
              <w:rPr>
                <w:rFonts w:asciiTheme="majorBidi" w:hAnsiTheme="majorBidi" w:cstheme="majorBidi"/>
                <w:sz w:val="24"/>
                <w:szCs w:val="24"/>
              </w:rPr>
              <w:t>Entre le 18 et 21/03</w:t>
            </w:r>
          </w:p>
        </w:tc>
      </w:tr>
      <w:tr w:rsidR="00372C4A" w:rsidTr="00372C4A">
        <w:trPr>
          <w:jc w:val="center"/>
        </w:trPr>
        <w:tc>
          <w:tcPr>
            <w:tcW w:w="2153" w:type="dxa"/>
          </w:tcPr>
          <w:p w:rsidR="00372C4A" w:rsidRDefault="00372C4A" w:rsidP="003C01E6">
            <w:pPr>
              <w:jc w:val="both"/>
              <w:rPr>
                <w:rFonts w:asciiTheme="majorBidi" w:hAnsiTheme="majorBidi" w:cstheme="majorBidi"/>
                <w:sz w:val="24"/>
                <w:szCs w:val="24"/>
              </w:rPr>
            </w:pPr>
            <w:r>
              <w:rPr>
                <w:rFonts w:asciiTheme="majorBidi" w:hAnsiTheme="majorBidi" w:cstheme="majorBidi"/>
                <w:sz w:val="24"/>
                <w:szCs w:val="24"/>
              </w:rPr>
              <w:t xml:space="preserve">Souk </w:t>
            </w:r>
            <w:proofErr w:type="spellStart"/>
            <w:r>
              <w:rPr>
                <w:rFonts w:asciiTheme="majorBidi" w:hAnsiTheme="majorBidi" w:cstheme="majorBidi"/>
                <w:sz w:val="24"/>
                <w:szCs w:val="24"/>
              </w:rPr>
              <w:t>Ahras</w:t>
            </w:r>
            <w:proofErr w:type="spellEnd"/>
          </w:p>
        </w:tc>
        <w:tc>
          <w:tcPr>
            <w:tcW w:w="2096" w:type="dxa"/>
          </w:tcPr>
          <w:p w:rsidR="00372C4A" w:rsidRDefault="00372C4A" w:rsidP="007651FF">
            <w:pPr>
              <w:jc w:val="center"/>
              <w:rPr>
                <w:rFonts w:asciiTheme="majorBidi" w:hAnsiTheme="majorBidi" w:cstheme="majorBidi"/>
                <w:sz w:val="24"/>
                <w:szCs w:val="24"/>
              </w:rPr>
            </w:pPr>
            <w:proofErr w:type="gramStart"/>
            <w:r>
              <w:rPr>
                <w:rFonts w:asciiTheme="majorBidi" w:hAnsiTheme="majorBidi" w:cstheme="majorBidi"/>
                <w:sz w:val="24"/>
                <w:szCs w:val="24"/>
              </w:rPr>
              <w:t>2 ,</w:t>
            </w:r>
            <w:proofErr w:type="gramEnd"/>
            <w:r>
              <w:rPr>
                <w:rFonts w:asciiTheme="majorBidi" w:hAnsiTheme="majorBidi" w:cstheme="majorBidi"/>
                <w:sz w:val="24"/>
                <w:szCs w:val="24"/>
              </w:rPr>
              <w:t xml:space="preserve"> 10 et 16</w:t>
            </w:r>
          </w:p>
        </w:tc>
        <w:tc>
          <w:tcPr>
            <w:tcW w:w="2128" w:type="dxa"/>
          </w:tcPr>
          <w:p w:rsidR="00372C4A" w:rsidRDefault="00372C4A" w:rsidP="007651FF">
            <w:pPr>
              <w:jc w:val="center"/>
              <w:rPr>
                <w:rFonts w:asciiTheme="majorBidi" w:hAnsiTheme="majorBidi" w:cstheme="majorBidi"/>
                <w:sz w:val="24"/>
                <w:szCs w:val="24"/>
              </w:rPr>
            </w:pPr>
            <w:r>
              <w:rPr>
                <w:rFonts w:asciiTheme="majorBidi" w:hAnsiTheme="majorBidi" w:cstheme="majorBidi"/>
                <w:sz w:val="24"/>
                <w:szCs w:val="24"/>
              </w:rPr>
              <w:t>12 personnes</w:t>
            </w:r>
          </w:p>
        </w:tc>
        <w:tc>
          <w:tcPr>
            <w:tcW w:w="1818" w:type="dxa"/>
            <w:vMerge/>
          </w:tcPr>
          <w:p w:rsidR="00372C4A" w:rsidRDefault="00372C4A" w:rsidP="007651FF">
            <w:pPr>
              <w:jc w:val="center"/>
              <w:rPr>
                <w:rFonts w:asciiTheme="majorBidi" w:hAnsiTheme="majorBidi" w:cstheme="majorBidi"/>
                <w:sz w:val="24"/>
                <w:szCs w:val="24"/>
              </w:rPr>
            </w:pPr>
          </w:p>
        </w:tc>
      </w:tr>
      <w:tr w:rsidR="00372C4A" w:rsidTr="00372C4A">
        <w:trPr>
          <w:jc w:val="center"/>
        </w:trPr>
        <w:tc>
          <w:tcPr>
            <w:tcW w:w="2153" w:type="dxa"/>
          </w:tcPr>
          <w:p w:rsidR="00372C4A" w:rsidRDefault="00372C4A" w:rsidP="003C01E6">
            <w:pPr>
              <w:jc w:val="both"/>
              <w:rPr>
                <w:rFonts w:asciiTheme="majorBidi" w:hAnsiTheme="majorBidi" w:cstheme="majorBidi"/>
                <w:sz w:val="24"/>
                <w:szCs w:val="24"/>
              </w:rPr>
            </w:pPr>
            <w:r>
              <w:rPr>
                <w:rFonts w:asciiTheme="majorBidi" w:hAnsiTheme="majorBidi" w:cstheme="majorBidi"/>
                <w:sz w:val="24"/>
                <w:szCs w:val="24"/>
              </w:rPr>
              <w:t>Batna</w:t>
            </w:r>
          </w:p>
        </w:tc>
        <w:tc>
          <w:tcPr>
            <w:tcW w:w="2096" w:type="dxa"/>
          </w:tcPr>
          <w:p w:rsidR="00372C4A" w:rsidRDefault="00372C4A" w:rsidP="007651FF">
            <w:pPr>
              <w:jc w:val="center"/>
              <w:rPr>
                <w:rFonts w:asciiTheme="majorBidi" w:hAnsiTheme="majorBidi" w:cstheme="majorBidi"/>
                <w:sz w:val="24"/>
                <w:szCs w:val="24"/>
              </w:rPr>
            </w:pPr>
            <w:r>
              <w:rPr>
                <w:rFonts w:asciiTheme="majorBidi" w:hAnsiTheme="majorBidi" w:cstheme="majorBidi"/>
                <w:sz w:val="24"/>
                <w:szCs w:val="24"/>
              </w:rPr>
              <w:t>5, 7  et 9</w:t>
            </w:r>
          </w:p>
        </w:tc>
        <w:tc>
          <w:tcPr>
            <w:tcW w:w="2128" w:type="dxa"/>
          </w:tcPr>
          <w:p w:rsidR="00372C4A" w:rsidRDefault="00372C4A" w:rsidP="007651FF">
            <w:pPr>
              <w:jc w:val="center"/>
              <w:rPr>
                <w:rFonts w:asciiTheme="majorBidi" w:hAnsiTheme="majorBidi" w:cstheme="majorBidi"/>
                <w:sz w:val="24"/>
                <w:szCs w:val="24"/>
              </w:rPr>
            </w:pPr>
            <w:r>
              <w:rPr>
                <w:rFonts w:asciiTheme="majorBidi" w:hAnsiTheme="majorBidi" w:cstheme="majorBidi"/>
                <w:sz w:val="24"/>
                <w:szCs w:val="24"/>
              </w:rPr>
              <w:t>10 personnes</w:t>
            </w:r>
          </w:p>
        </w:tc>
        <w:tc>
          <w:tcPr>
            <w:tcW w:w="1818" w:type="dxa"/>
            <w:vMerge/>
          </w:tcPr>
          <w:p w:rsidR="00372C4A" w:rsidRDefault="00372C4A" w:rsidP="007651FF">
            <w:pPr>
              <w:jc w:val="center"/>
              <w:rPr>
                <w:rFonts w:asciiTheme="majorBidi" w:hAnsiTheme="majorBidi" w:cstheme="majorBidi"/>
                <w:sz w:val="24"/>
                <w:szCs w:val="24"/>
              </w:rPr>
            </w:pPr>
          </w:p>
        </w:tc>
      </w:tr>
      <w:tr w:rsidR="00372C4A" w:rsidTr="00372C4A">
        <w:trPr>
          <w:jc w:val="center"/>
        </w:trPr>
        <w:tc>
          <w:tcPr>
            <w:tcW w:w="2153" w:type="dxa"/>
          </w:tcPr>
          <w:p w:rsidR="00372C4A" w:rsidRDefault="00372C4A" w:rsidP="003C01E6">
            <w:pPr>
              <w:jc w:val="both"/>
              <w:rPr>
                <w:rFonts w:asciiTheme="majorBidi" w:hAnsiTheme="majorBidi" w:cstheme="majorBidi"/>
                <w:sz w:val="24"/>
                <w:szCs w:val="24"/>
              </w:rPr>
            </w:pPr>
            <w:r>
              <w:rPr>
                <w:rFonts w:asciiTheme="majorBidi" w:hAnsiTheme="majorBidi" w:cstheme="majorBidi"/>
                <w:sz w:val="24"/>
                <w:szCs w:val="24"/>
              </w:rPr>
              <w:t>Constantine</w:t>
            </w:r>
          </w:p>
        </w:tc>
        <w:tc>
          <w:tcPr>
            <w:tcW w:w="2096" w:type="dxa"/>
          </w:tcPr>
          <w:p w:rsidR="00372C4A" w:rsidRDefault="00372C4A" w:rsidP="007651FF">
            <w:pPr>
              <w:jc w:val="center"/>
              <w:rPr>
                <w:rFonts w:asciiTheme="majorBidi" w:hAnsiTheme="majorBidi" w:cstheme="majorBidi"/>
                <w:sz w:val="24"/>
                <w:szCs w:val="24"/>
              </w:rPr>
            </w:pPr>
            <w:r>
              <w:rPr>
                <w:rFonts w:asciiTheme="majorBidi" w:hAnsiTheme="majorBidi" w:cstheme="majorBidi"/>
                <w:sz w:val="24"/>
                <w:szCs w:val="24"/>
              </w:rPr>
              <w:t>3 et 8</w:t>
            </w:r>
          </w:p>
        </w:tc>
        <w:tc>
          <w:tcPr>
            <w:tcW w:w="2128" w:type="dxa"/>
          </w:tcPr>
          <w:p w:rsidR="00372C4A" w:rsidRDefault="00372C4A" w:rsidP="007651FF">
            <w:pPr>
              <w:jc w:val="center"/>
              <w:rPr>
                <w:rFonts w:asciiTheme="majorBidi" w:hAnsiTheme="majorBidi" w:cstheme="majorBidi"/>
                <w:sz w:val="24"/>
                <w:szCs w:val="24"/>
              </w:rPr>
            </w:pPr>
            <w:r>
              <w:rPr>
                <w:rFonts w:asciiTheme="majorBidi" w:hAnsiTheme="majorBidi" w:cstheme="majorBidi"/>
                <w:sz w:val="24"/>
                <w:szCs w:val="24"/>
              </w:rPr>
              <w:t>11 personnes</w:t>
            </w:r>
          </w:p>
        </w:tc>
        <w:tc>
          <w:tcPr>
            <w:tcW w:w="1818" w:type="dxa"/>
            <w:vMerge w:val="restart"/>
          </w:tcPr>
          <w:p w:rsidR="00372C4A" w:rsidRDefault="00372C4A" w:rsidP="007651FF">
            <w:pPr>
              <w:jc w:val="center"/>
              <w:rPr>
                <w:rFonts w:asciiTheme="majorBidi" w:hAnsiTheme="majorBidi" w:cstheme="majorBidi"/>
                <w:sz w:val="24"/>
                <w:szCs w:val="24"/>
              </w:rPr>
            </w:pPr>
          </w:p>
          <w:p w:rsidR="00372C4A" w:rsidRDefault="00372C4A" w:rsidP="007651FF">
            <w:pPr>
              <w:jc w:val="center"/>
              <w:rPr>
                <w:rFonts w:asciiTheme="majorBidi" w:hAnsiTheme="majorBidi" w:cstheme="majorBidi"/>
                <w:sz w:val="24"/>
                <w:szCs w:val="24"/>
              </w:rPr>
            </w:pPr>
            <w:r>
              <w:rPr>
                <w:rFonts w:asciiTheme="majorBidi" w:hAnsiTheme="majorBidi" w:cstheme="majorBidi"/>
                <w:sz w:val="24"/>
                <w:szCs w:val="24"/>
              </w:rPr>
              <w:t>Entre le 11 et 15/03</w:t>
            </w:r>
          </w:p>
        </w:tc>
      </w:tr>
      <w:tr w:rsidR="00372C4A" w:rsidTr="00372C4A">
        <w:trPr>
          <w:jc w:val="center"/>
        </w:trPr>
        <w:tc>
          <w:tcPr>
            <w:tcW w:w="2153" w:type="dxa"/>
          </w:tcPr>
          <w:p w:rsidR="00372C4A" w:rsidRDefault="00372C4A" w:rsidP="003C01E6">
            <w:pPr>
              <w:jc w:val="both"/>
              <w:rPr>
                <w:rFonts w:asciiTheme="majorBidi" w:hAnsiTheme="majorBidi" w:cstheme="majorBidi"/>
                <w:sz w:val="24"/>
                <w:szCs w:val="24"/>
              </w:rPr>
            </w:pPr>
            <w:r>
              <w:rPr>
                <w:rFonts w:asciiTheme="majorBidi" w:hAnsiTheme="majorBidi" w:cstheme="majorBidi"/>
                <w:sz w:val="24"/>
                <w:szCs w:val="24"/>
              </w:rPr>
              <w:t xml:space="preserve">Tiaret </w:t>
            </w:r>
          </w:p>
        </w:tc>
        <w:tc>
          <w:tcPr>
            <w:tcW w:w="2096" w:type="dxa"/>
          </w:tcPr>
          <w:p w:rsidR="00372C4A" w:rsidRPr="003C01E6" w:rsidRDefault="00372C4A" w:rsidP="007651FF">
            <w:pPr>
              <w:jc w:val="center"/>
              <w:rPr>
                <w:rFonts w:asciiTheme="majorBidi" w:hAnsiTheme="majorBidi" w:cstheme="majorBidi"/>
                <w:sz w:val="24"/>
                <w:szCs w:val="24"/>
              </w:rPr>
            </w:pPr>
            <w:r>
              <w:rPr>
                <w:rFonts w:asciiTheme="majorBidi" w:hAnsiTheme="majorBidi" w:cstheme="majorBidi"/>
                <w:sz w:val="24"/>
                <w:szCs w:val="24"/>
              </w:rPr>
              <w:t>6 et 12</w:t>
            </w:r>
          </w:p>
        </w:tc>
        <w:tc>
          <w:tcPr>
            <w:tcW w:w="2128" w:type="dxa"/>
          </w:tcPr>
          <w:p w:rsidR="00372C4A" w:rsidRDefault="00372C4A" w:rsidP="007651FF">
            <w:pPr>
              <w:jc w:val="center"/>
              <w:rPr>
                <w:rFonts w:asciiTheme="majorBidi" w:hAnsiTheme="majorBidi" w:cstheme="majorBidi"/>
                <w:sz w:val="24"/>
                <w:szCs w:val="24"/>
              </w:rPr>
            </w:pPr>
            <w:r>
              <w:rPr>
                <w:rFonts w:asciiTheme="majorBidi" w:hAnsiTheme="majorBidi" w:cstheme="majorBidi"/>
                <w:sz w:val="24"/>
                <w:szCs w:val="24"/>
              </w:rPr>
              <w:t>08 Personnes</w:t>
            </w:r>
          </w:p>
        </w:tc>
        <w:tc>
          <w:tcPr>
            <w:tcW w:w="1818" w:type="dxa"/>
            <w:vMerge/>
          </w:tcPr>
          <w:p w:rsidR="00372C4A" w:rsidRDefault="00372C4A" w:rsidP="007651FF">
            <w:pPr>
              <w:jc w:val="center"/>
              <w:rPr>
                <w:rFonts w:asciiTheme="majorBidi" w:hAnsiTheme="majorBidi" w:cstheme="majorBidi"/>
                <w:sz w:val="24"/>
                <w:szCs w:val="24"/>
              </w:rPr>
            </w:pPr>
          </w:p>
        </w:tc>
      </w:tr>
      <w:tr w:rsidR="00372C4A" w:rsidTr="00372C4A">
        <w:trPr>
          <w:jc w:val="center"/>
        </w:trPr>
        <w:tc>
          <w:tcPr>
            <w:tcW w:w="2153" w:type="dxa"/>
          </w:tcPr>
          <w:p w:rsidR="00372C4A" w:rsidRDefault="00372C4A" w:rsidP="003C01E6">
            <w:pPr>
              <w:jc w:val="both"/>
              <w:rPr>
                <w:rFonts w:asciiTheme="majorBidi" w:hAnsiTheme="majorBidi" w:cstheme="majorBidi"/>
                <w:sz w:val="24"/>
                <w:szCs w:val="24"/>
              </w:rPr>
            </w:pPr>
            <w:r>
              <w:rPr>
                <w:rFonts w:asciiTheme="majorBidi" w:hAnsiTheme="majorBidi" w:cstheme="majorBidi"/>
                <w:sz w:val="24"/>
                <w:szCs w:val="24"/>
              </w:rPr>
              <w:t>Blida</w:t>
            </w:r>
          </w:p>
        </w:tc>
        <w:tc>
          <w:tcPr>
            <w:tcW w:w="2096" w:type="dxa"/>
          </w:tcPr>
          <w:p w:rsidR="00372C4A" w:rsidRDefault="00372C4A" w:rsidP="007651FF">
            <w:pPr>
              <w:jc w:val="center"/>
              <w:rPr>
                <w:rFonts w:asciiTheme="majorBidi" w:hAnsiTheme="majorBidi" w:cstheme="majorBidi"/>
                <w:sz w:val="24"/>
                <w:szCs w:val="24"/>
              </w:rPr>
            </w:pPr>
            <w:r>
              <w:rPr>
                <w:rFonts w:asciiTheme="majorBidi" w:hAnsiTheme="majorBidi" w:cstheme="majorBidi"/>
                <w:sz w:val="24"/>
                <w:szCs w:val="24"/>
              </w:rPr>
              <w:t>11 et 14</w:t>
            </w:r>
          </w:p>
        </w:tc>
        <w:tc>
          <w:tcPr>
            <w:tcW w:w="2128" w:type="dxa"/>
          </w:tcPr>
          <w:p w:rsidR="00372C4A" w:rsidRDefault="00372C4A" w:rsidP="007651FF">
            <w:pPr>
              <w:jc w:val="center"/>
              <w:rPr>
                <w:rFonts w:asciiTheme="majorBidi" w:hAnsiTheme="majorBidi" w:cstheme="majorBidi"/>
                <w:sz w:val="24"/>
                <w:szCs w:val="24"/>
              </w:rPr>
            </w:pPr>
            <w:r>
              <w:rPr>
                <w:rFonts w:asciiTheme="majorBidi" w:hAnsiTheme="majorBidi" w:cstheme="majorBidi"/>
                <w:sz w:val="24"/>
                <w:szCs w:val="24"/>
              </w:rPr>
              <w:t>07  Personnes</w:t>
            </w:r>
          </w:p>
        </w:tc>
        <w:tc>
          <w:tcPr>
            <w:tcW w:w="1818" w:type="dxa"/>
            <w:vMerge/>
          </w:tcPr>
          <w:p w:rsidR="00372C4A" w:rsidRDefault="00372C4A" w:rsidP="007651FF">
            <w:pPr>
              <w:jc w:val="center"/>
              <w:rPr>
                <w:rFonts w:asciiTheme="majorBidi" w:hAnsiTheme="majorBidi" w:cstheme="majorBidi"/>
                <w:sz w:val="24"/>
                <w:szCs w:val="24"/>
              </w:rPr>
            </w:pPr>
          </w:p>
        </w:tc>
      </w:tr>
      <w:tr w:rsidR="00372C4A" w:rsidTr="00372C4A">
        <w:trPr>
          <w:jc w:val="center"/>
        </w:trPr>
        <w:tc>
          <w:tcPr>
            <w:tcW w:w="2153" w:type="dxa"/>
          </w:tcPr>
          <w:p w:rsidR="00372C4A" w:rsidRDefault="00372C4A" w:rsidP="003C01E6">
            <w:pPr>
              <w:jc w:val="both"/>
              <w:rPr>
                <w:rFonts w:asciiTheme="majorBidi" w:hAnsiTheme="majorBidi" w:cstheme="majorBidi"/>
                <w:sz w:val="24"/>
                <w:szCs w:val="24"/>
              </w:rPr>
            </w:pPr>
            <w:r>
              <w:rPr>
                <w:rFonts w:asciiTheme="majorBidi" w:hAnsiTheme="majorBidi" w:cstheme="majorBidi"/>
                <w:sz w:val="24"/>
                <w:szCs w:val="24"/>
              </w:rPr>
              <w:t xml:space="preserve">El </w:t>
            </w:r>
            <w:proofErr w:type="spellStart"/>
            <w:r>
              <w:rPr>
                <w:rFonts w:asciiTheme="majorBidi" w:hAnsiTheme="majorBidi" w:cstheme="majorBidi"/>
                <w:sz w:val="24"/>
                <w:szCs w:val="24"/>
              </w:rPr>
              <w:t>Tarf</w:t>
            </w:r>
            <w:proofErr w:type="spellEnd"/>
          </w:p>
        </w:tc>
        <w:tc>
          <w:tcPr>
            <w:tcW w:w="2096" w:type="dxa"/>
          </w:tcPr>
          <w:p w:rsidR="00372C4A" w:rsidRDefault="00372C4A" w:rsidP="007651FF">
            <w:pPr>
              <w:jc w:val="center"/>
              <w:rPr>
                <w:rFonts w:asciiTheme="majorBidi" w:hAnsiTheme="majorBidi" w:cstheme="majorBidi"/>
                <w:sz w:val="24"/>
                <w:szCs w:val="24"/>
              </w:rPr>
            </w:pPr>
            <w:r>
              <w:rPr>
                <w:rFonts w:asciiTheme="majorBidi" w:hAnsiTheme="majorBidi" w:cstheme="majorBidi"/>
                <w:sz w:val="24"/>
                <w:szCs w:val="24"/>
              </w:rPr>
              <w:t>1 et 4</w:t>
            </w:r>
          </w:p>
        </w:tc>
        <w:tc>
          <w:tcPr>
            <w:tcW w:w="2128" w:type="dxa"/>
          </w:tcPr>
          <w:p w:rsidR="00372C4A" w:rsidRDefault="00372C4A" w:rsidP="007651FF">
            <w:pPr>
              <w:jc w:val="center"/>
              <w:rPr>
                <w:rFonts w:asciiTheme="majorBidi" w:hAnsiTheme="majorBidi" w:cstheme="majorBidi"/>
                <w:sz w:val="24"/>
                <w:szCs w:val="24"/>
              </w:rPr>
            </w:pPr>
            <w:r>
              <w:rPr>
                <w:rFonts w:asciiTheme="majorBidi" w:hAnsiTheme="majorBidi" w:cstheme="majorBidi"/>
                <w:sz w:val="24"/>
                <w:szCs w:val="24"/>
              </w:rPr>
              <w:t>11 personnes</w:t>
            </w:r>
          </w:p>
        </w:tc>
        <w:tc>
          <w:tcPr>
            <w:tcW w:w="1818" w:type="dxa"/>
            <w:vMerge/>
          </w:tcPr>
          <w:p w:rsidR="00372C4A" w:rsidRDefault="00372C4A" w:rsidP="007651FF">
            <w:pPr>
              <w:jc w:val="center"/>
              <w:rPr>
                <w:rFonts w:asciiTheme="majorBidi" w:hAnsiTheme="majorBidi" w:cstheme="majorBidi"/>
                <w:sz w:val="24"/>
                <w:szCs w:val="24"/>
              </w:rPr>
            </w:pPr>
          </w:p>
        </w:tc>
      </w:tr>
    </w:tbl>
    <w:p w:rsidR="006627A0" w:rsidRPr="006627A0" w:rsidRDefault="006627A0" w:rsidP="00A20585">
      <w:pPr>
        <w:ind w:left="-851" w:hanging="142"/>
        <w:jc w:val="both"/>
        <w:rPr>
          <w:rFonts w:asciiTheme="majorBidi" w:hAnsiTheme="majorBidi" w:cstheme="majorBidi"/>
          <w:sz w:val="20"/>
          <w:szCs w:val="20"/>
        </w:rPr>
      </w:pPr>
      <w:r w:rsidRPr="006627A0">
        <w:rPr>
          <w:rFonts w:asciiTheme="majorBidi" w:hAnsiTheme="majorBidi" w:cstheme="majorBidi"/>
          <w:sz w:val="20"/>
          <w:szCs w:val="20"/>
        </w:rPr>
        <w:t>N.B : Les dates exactes seront définies apr</w:t>
      </w:r>
      <w:r w:rsidR="00A20585">
        <w:rPr>
          <w:rFonts w:asciiTheme="majorBidi" w:hAnsiTheme="majorBidi" w:cstheme="majorBidi"/>
          <w:sz w:val="20"/>
          <w:szCs w:val="20"/>
        </w:rPr>
        <w:t>ès</w:t>
      </w:r>
      <w:r w:rsidRPr="006627A0">
        <w:rPr>
          <w:rFonts w:asciiTheme="majorBidi" w:hAnsiTheme="majorBidi" w:cstheme="majorBidi"/>
          <w:sz w:val="20"/>
          <w:szCs w:val="20"/>
        </w:rPr>
        <w:t xml:space="preserve"> concertation </w:t>
      </w:r>
      <w:r w:rsidR="00A20585">
        <w:rPr>
          <w:rFonts w:asciiTheme="majorBidi" w:hAnsiTheme="majorBidi" w:cstheme="majorBidi"/>
          <w:sz w:val="20"/>
          <w:szCs w:val="20"/>
        </w:rPr>
        <w:t>entre l</w:t>
      </w:r>
      <w:r w:rsidRPr="006627A0">
        <w:rPr>
          <w:rFonts w:asciiTheme="majorBidi" w:hAnsiTheme="majorBidi" w:cstheme="majorBidi"/>
          <w:sz w:val="20"/>
          <w:szCs w:val="20"/>
        </w:rPr>
        <w:t>es coord</w:t>
      </w:r>
      <w:r w:rsidR="00A20585">
        <w:rPr>
          <w:rFonts w:asciiTheme="majorBidi" w:hAnsiTheme="majorBidi" w:cstheme="majorBidi"/>
          <w:sz w:val="20"/>
          <w:szCs w:val="20"/>
        </w:rPr>
        <w:t>in</w:t>
      </w:r>
      <w:r w:rsidRPr="006627A0">
        <w:rPr>
          <w:rFonts w:asciiTheme="majorBidi" w:hAnsiTheme="majorBidi" w:cstheme="majorBidi"/>
          <w:sz w:val="20"/>
          <w:szCs w:val="20"/>
        </w:rPr>
        <w:t xml:space="preserve">ateurs </w:t>
      </w:r>
      <w:r w:rsidR="00A20585">
        <w:rPr>
          <w:rFonts w:asciiTheme="majorBidi" w:hAnsiTheme="majorBidi" w:cstheme="majorBidi"/>
          <w:sz w:val="20"/>
          <w:szCs w:val="20"/>
        </w:rPr>
        <w:t>et le représentant de la structure d’accueil</w:t>
      </w:r>
      <w:r w:rsidRPr="006627A0">
        <w:rPr>
          <w:rFonts w:asciiTheme="majorBidi" w:hAnsiTheme="majorBidi" w:cstheme="majorBidi"/>
          <w:sz w:val="20"/>
          <w:szCs w:val="20"/>
        </w:rPr>
        <w:t>.</w:t>
      </w:r>
    </w:p>
    <w:p w:rsidR="007651FF" w:rsidRDefault="007651FF" w:rsidP="00372C4A">
      <w:pPr>
        <w:ind w:left="-851" w:firstLine="567"/>
        <w:jc w:val="both"/>
        <w:rPr>
          <w:rFonts w:asciiTheme="majorBidi" w:hAnsiTheme="majorBidi" w:cstheme="majorBidi"/>
          <w:sz w:val="24"/>
          <w:szCs w:val="24"/>
        </w:rPr>
      </w:pPr>
      <w:r>
        <w:rPr>
          <w:rFonts w:asciiTheme="majorBidi" w:hAnsiTheme="majorBidi" w:cstheme="majorBidi"/>
          <w:sz w:val="24"/>
          <w:szCs w:val="24"/>
        </w:rPr>
        <w:t>Pour une bonne organisation de la tenue de ces commissions de travail il est demandé au président</w:t>
      </w:r>
      <w:r w:rsidR="00372C4A">
        <w:rPr>
          <w:rFonts w:asciiTheme="majorBidi" w:hAnsiTheme="majorBidi" w:cstheme="majorBidi"/>
          <w:sz w:val="24"/>
          <w:szCs w:val="24"/>
        </w:rPr>
        <w:t xml:space="preserve">  </w:t>
      </w:r>
      <w:r>
        <w:rPr>
          <w:rFonts w:asciiTheme="majorBidi" w:hAnsiTheme="majorBidi" w:cstheme="majorBidi"/>
          <w:sz w:val="24"/>
          <w:szCs w:val="24"/>
        </w:rPr>
        <w:t>du CPNV de saisir les chefs des 7 établissements de formation afin de mettre à la disposition de ces commission</w:t>
      </w:r>
      <w:r w:rsidR="00B41893">
        <w:rPr>
          <w:rFonts w:asciiTheme="majorBidi" w:hAnsiTheme="majorBidi" w:cstheme="majorBidi"/>
          <w:sz w:val="24"/>
          <w:szCs w:val="24"/>
        </w:rPr>
        <w:t>s</w:t>
      </w:r>
      <w:r>
        <w:rPr>
          <w:rFonts w:asciiTheme="majorBidi" w:hAnsiTheme="majorBidi" w:cstheme="majorBidi"/>
          <w:sz w:val="24"/>
          <w:szCs w:val="24"/>
        </w:rPr>
        <w:t xml:space="preserve"> tous les moyens matériels nécessaires à leur mission.  </w:t>
      </w:r>
    </w:p>
    <w:p w:rsidR="00A9754D" w:rsidRDefault="00B41893" w:rsidP="00B41893">
      <w:pPr>
        <w:ind w:left="-851" w:firstLine="567"/>
        <w:jc w:val="both"/>
        <w:rPr>
          <w:rFonts w:asciiTheme="majorBidi" w:hAnsiTheme="majorBidi" w:cstheme="majorBidi"/>
          <w:sz w:val="24"/>
          <w:szCs w:val="24"/>
        </w:rPr>
      </w:pPr>
      <w:r>
        <w:rPr>
          <w:rFonts w:asciiTheme="majorBidi" w:hAnsiTheme="majorBidi" w:cstheme="majorBidi"/>
          <w:sz w:val="24"/>
          <w:szCs w:val="24"/>
        </w:rPr>
        <w:t xml:space="preserve">Dans un souci d’efficacité, il est demandé à chaque membre du CPNV  d’établir dans </w:t>
      </w:r>
      <w:r w:rsidRPr="00B41893">
        <w:rPr>
          <w:rFonts w:asciiTheme="majorBidi" w:hAnsiTheme="majorBidi" w:cstheme="majorBidi"/>
          <w:b/>
          <w:bCs/>
          <w:sz w:val="24"/>
          <w:szCs w:val="24"/>
          <w:u w:val="single"/>
        </w:rPr>
        <w:t>les plus brefs délais</w:t>
      </w:r>
      <w:r>
        <w:rPr>
          <w:rFonts w:asciiTheme="majorBidi" w:hAnsiTheme="majorBidi" w:cstheme="majorBidi"/>
          <w:sz w:val="24"/>
          <w:szCs w:val="24"/>
        </w:rPr>
        <w:t>, la liste nominative, les e-mails et les numéros de téléphone des enseignants coordinateurs au niveau de sa structure et de les transmettre au président du CPNV qui se chargera de les ventiler aux différentes structures d’accueil</w:t>
      </w:r>
    </w:p>
    <w:p w:rsidR="007651FF" w:rsidRDefault="007651FF" w:rsidP="0064093B">
      <w:pPr>
        <w:spacing w:after="120"/>
        <w:ind w:left="-851" w:firstLine="567"/>
        <w:jc w:val="both"/>
        <w:rPr>
          <w:rFonts w:asciiTheme="majorBidi" w:hAnsiTheme="majorBidi" w:cstheme="majorBidi"/>
          <w:sz w:val="24"/>
          <w:szCs w:val="24"/>
        </w:rPr>
      </w:pPr>
      <w:r>
        <w:rPr>
          <w:rFonts w:asciiTheme="majorBidi" w:hAnsiTheme="majorBidi" w:cstheme="majorBidi"/>
          <w:sz w:val="24"/>
          <w:szCs w:val="24"/>
        </w:rPr>
        <w:t>Conformément à l’arrêté n° 659 du 21 juin 2017, portant création, attribution composition, organisation et fonctionnement du comité pédagogique national vétérinaire et en son article 13 : la conférence régionale des universités prend en charge la logistique lors des réunion</w:t>
      </w:r>
      <w:r w:rsidR="00246537">
        <w:rPr>
          <w:rFonts w:asciiTheme="majorBidi" w:hAnsiTheme="majorBidi" w:cstheme="majorBidi"/>
          <w:sz w:val="24"/>
          <w:szCs w:val="24"/>
        </w:rPr>
        <w:t>s</w:t>
      </w:r>
      <w:r>
        <w:rPr>
          <w:rFonts w:asciiTheme="majorBidi" w:hAnsiTheme="majorBidi" w:cstheme="majorBidi"/>
          <w:sz w:val="24"/>
          <w:szCs w:val="24"/>
        </w:rPr>
        <w:t xml:space="preserve"> du CPNV.</w:t>
      </w:r>
    </w:p>
    <w:p w:rsidR="00A9754D" w:rsidRDefault="00A9754D" w:rsidP="0064093B">
      <w:pPr>
        <w:spacing w:after="120"/>
        <w:ind w:left="-851" w:firstLine="567"/>
        <w:jc w:val="both"/>
        <w:rPr>
          <w:rFonts w:asciiTheme="majorBidi" w:hAnsiTheme="majorBidi" w:cstheme="majorBidi"/>
          <w:sz w:val="24"/>
          <w:szCs w:val="24"/>
        </w:rPr>
      </w:pPr>
      <w:r>
        <w:rPr>
          <w:rFonts w:asciiTheme="majorBidi" w:hAnsiTheme="majorBidi" w:cstheme="majorBidi"/>
          <w:sz w:val="24"/>
          <w:szCs w:val="24"/>
        </w:rPr>
        <w:t>Chaque commission de travail devra désigner un rapporteur qui sera en charge de la remise d’un rapport de synthèse des travaux de ladite commission au responsable de la structure d’accueil.</w:t>
      </w:r>
    </w:p>
    <w:p w:rsidR="007651FF" w:rsidRDefault="007651FF" w:rsidP="0064093B">
      <w:pPr>
        <w:spacing w:after="120"/>
        <w:ind w:left="-851" w:firstLine="567"/>
        <w:jc w:val="both"/>
        <w:rPr>
          <w:rFonts w:asciiTheme="majorBidi" w:hAnsiTheme="majorBidi" w:cstheme="majorBidi"/>
          <w:sz w:val="24"/>
          <w:szCs w:val="24"/>
        </w:rPr>
      </w:pPr>
      <w:r>
        <w:rPr>
          <w:rFonts w:asciiTheme="majorBidi" w:hAnsiTheme="majorBidi" w:cstheme="majorBidi"/>
          <w:sz w:val="24"/>
          <w:szCs w:val="24"/>
        </w:rPr>
        <w:t xml:space="preserve">Un </w:t>
      </w:r>
      <w:r w:rsidR="00A9754D">
        <w:rPr>
          <w:rFonts w:asciiTheme="majorBidi" w:hAnsiTheme="majorBidi" w:cstheme="majorBidi"/>
          <w:sz w:val="24"/>
          <w:szCs w:val="24"/>
        </w:rPr>
        <w:t xml:space="preserve">canevas de rapport de synthèse </w:t>
      </w:r>
      <w:r>
        <w:rPr>
          <w:rFonts w:asciiTheme="majorBidi" w:hAnsiTheme="majorBidi" w:cstheme="majorBidi"/>
          <w:sz w:val="24"/>
          <w:szCs w:val="24"/>
        </w:rPr>
        <w:t xml:space="preserve">sera établi afin de faciliter la tache </w:t>
      </w:r>
      <w:r w:rsidR="00A9754D">
        <w:rPr>
          <w:rFonts w:asciiTheme="majorBidi" w:hAnsiTheme="majorBidi" w:cstheme="majorBidi"/>
          <w:sz w:val="24"/>
          <w:szCs w:val="24"/>
        </w:rPr>
        <w:t>au rapporteur de commission.</w:t>
      </w:r>
    </w:p>
    <w:p w:rsidR="0064093B" w:rsidRDefault="00A9754D" w:rsidP="0064093B">
      <w:pPr>
        <w:spacing w:after="120"/>
        <w:ind w:left="-851" w:firstLine="567"/>
        <w:jc w:val="both"/>
        <w:rPr>
          <w:rFonts w:asciiTheme="majorBidi" w:hAnsiTheme="majorBidi" w:cstheme="majorBidi"/>
          <w:sz w:val="24"/>
          <w:szCs w:val="24"/>
        </w:rPr>
      </w:pPr>
      <w:r>
        <w:rPr>
          <w:rFonts w:asciiTheme="majorBidi" w:hAnsiTheme="majorBidi" w:cstheme="majorBidi"/>
          <w:sz w:val="24"/>
          <w:szCs w:val="24"/>
        </w:rPr>
        <w:t>Compte tenu de la proximité des échéances et de la tenue impérative des travaux des commissions</w:t>
      </w:r>
      <w:r w:rsidR="0064093B">
        <w:rPr>
          <w:rFonts w:asciiTheme="majorBidi" w:hAnsiTheme="majorBidi" w:cstheme="majorBidi"/>
          <w:sz w:val="24"/>
          <w:szCs w:val="24"/>
        </w:rPr>
        <w:t xml:space="preserve">, </w:t>
      </w:r>
      <w:r>
        <w:rPr>
          <w:rFonts w:asciiTheme="majorBidi" w:hAnsiTheme="majorBidi" w:cstheme="majorBidi"/>
          <w:sz w:val="24"/>
          <w:szCs w:val="24"/>
        </w:rPr>
        <w:t xml:space="preserve"> la réunion de synthèse prévue initialement à l’ENSV d’Alger, sera décalée au 18 et 19  Avril 2018.</w:t>
      </w:r>
      <w:r w:rsidR="0064093B">
        <w:rPr>
          <w:rFonts w:asciiTheme="majorBidi" w:hAnsiTheme="majorBidi" w:cstheme="majorBidi"/>
          <w:sz w:val="24"/>
          <w:szCs w:val="24"/>
        </w:rPr>
        <w:t xml:space="preserve"> </w:t>
      </w:r>
    </w:p>
    <w:p w:rsidR="00A9754D" w:rsidRDefault="0064093B" w:rsidP="0064093B">
      <w:pPr>
        <w:spacing w:after="120"/>
        <w:ind w:left="-851" w:firstLine="567"/>
        <w:jc w:val="both"/>
        <w:rPr>
          <w:rFonts w:asciiTheme="majorBidi" w:hAnsiTheme="majorBidi" w:cstheme="majorBidi"/>
          <w:sz w:val="24"/>
          <w:szCs w:val="24"/>
        </w:rPr>
      </w:pPr>
      <w:r>
        <w:rPr>
          <w:rFonts w:asciiTheme="majorBidi" w:hAnsiTheme="majorBidi" w:cstheme="majorBidi"/>
          <w:sz w:val="24"/>
          <w:szCs w:val="24"/>
        </w:rPr>
        <w:t xml:space="preserve">Une réunion du CPNV sera programmée à Blida les 11 et 12 Avril afin de faire le point sur l’agencement des programmes par année, et la validation de leur contenu. </w:t>
      </w:r>
    </w:p>
    <w:p w:rsidR="00A9754D" w:rsidRDefault="00A9754D" w:rsidP="006C205C">
      <w:pPr>
        <w:ind w:left="-851" w:firstLine="567"/>
        <w:jc w:val="both"/>
        <w:rPr>
          <w:rFonts w:asciiTheme="majorBidi" w:hAnsiTheme="majorBidi" w:cstheme="majorBidi"/>
          <w:sz w:val="24"/>
          <w:szCs w:val="24"/>
        </w:rPr>
      </w:pPr>
      <w:r>
        <w:rPr>
          <w:rFonts w:asciiTheme="majorBidi" w:hAnsiTheme="majorBidi" w:cstheme="majorBidi"/>
          <w:sz w:val="24"/>
          <w:szCs w:val="24"/>
        </w:rPr>
        <w:t xml:space="preserve">La séance </w:t>
      </w:r>
      <w:r w:rsidR="00E608AD">
        <w:rPr>
          <w:rFonts w:asciiTheme="majorBidi" w:hAnsiTheme="majorBidi" w:cstheme="majorBidi"/>
          <w:sz w:val="24"/>
          <w:szCs w:val="24"/>
        </w:rPr>
        <w:t>a été levée le 2</w:t>
      </w:r>
      <w:r w:rsidR="006C205C">
        <w:rPr>
          <w:rFonts w:asciiTheme="majorBidi" w:hAnsiTheme="majorBidi" w:cstheme="majorBidi"/>
          <w:sz w:val="24"/>
          <w:szCs w:val="24"/>
        </w:rPr>
        <w:t>2</w:t>
      </w:r>
      <w:r w:rsidR="00E608AD">
        <w:rPr>
          <w:rFonts w:asciiTheme="majorBidi" w:hAnsiTheme="majorBidi" w:cstheme="majorBidi"/>
          <w:sz w:val="24"/>
          <w:szCs w:val="24"/>
        </w:rPr>
        <w:t xml:space="preserve"> Février  à 14h00</w:t>
      </w:r>
    </w:p>
    <w:p w:rsidR="00A20585" w:rsidRDefault="00A20585" w:rsidP="00A9754D">
      <w:pPr>
        <w:ind w:left="-851" w:firstLine="567"/>
        <w:jc w:val="both"/>
        <w:rPr>
          <w:rFonts w:asciiTheme="majorBidi" w:hAnsiTheme="majorBidi" w:cstheme="majorBidi"/>
          <w:sz w:val="24"/>
          <w:szCs w:val="24"/>
        </w:rPr>
      </w:pPr>
      <w:r>
        <w:rPr>
          <w:rFonts w:asciiTheme="majorBidi" w:hAnsiTheme="majorBidi" w:cstheme="majorBidi"/>
          <w:sz w:val="24"/>
          <w:szCs w:val="24"/>
        </w:rPr>
        <w:t>MEKROUD   A                                                     AISSI     M</w:t>
      </w:r>
    </w:p>
    <w:p w:rsidR="00A20585" w:rsidRDefault="00A20585" w:rsidP="00A9754D">
      <w:pPr>
        <w:ind w:left="-851" w:firstLine="567"/>
        <w:jc w:val="both"/>
        <w:rPr>
          <w:rFonts w:asciiTheme="majorBidi" w:hAnsiTheme="majorBidi" w:cstheme="majorBidi"/>
          <w:sz w:val="24"/>
          <w:szCs w:val="24"/>
        </w:rPr>
      </w:pPr>
    </w:p>
    <w:p w:rsidR="00A20585" w:rsidRDefault="00A20585" w:rsidP="00A9754D">
      <w:pPr>
        <w:ind w:left="-851" w:firstLine="567"/>
        <w:jc w:val="both"/>
        <w:rPr>
          <w:rFonts w:asciiTheme="majorBidi" w:hAnsiTheme="majorBidi" w:cstheme="majorBidi"/>
          <w:sz w:val="24"/>
          <w:szCs w:val="24"/>
        </w:rPr>
      </w:pPr>
      <w:r>
        <w:rPr>
          <w:rFonts w:asciiTheme="majorBidi" w:hAnsiTheme="majorBidi" w:cstheme="majorBidi"/>
          <w:sz w:val="24"/>
          <w:szCs w:val="24"/>
        </w:rPr>
        <w:t>BOUCIF     A                                                        BOUZEBDA-AFRI  F</w:t>
      </w:r>
    </w:p>
    <w:p w:rsidR="00A20585" w:rsidRDefault="00A20585" w:rsidP="00A9754D">
      <w:pPr>
        <w:ind w:left="-851" w:firstLine="567"/>
        <w:jc w:val="both"/>
        <w:rPr>
          <w:rFonts w:asciiTheme="majorBidi" w:hAnsiTheme="majorBidi" w:cstheme="majorBidi"/>
          <w:sz w:val="24"/>
          <w:szCs w:val="24"/>
        </w:rPr>
      </w:pPr>
    </w:p>
    <w:p w:rsidR="00A20585" w:rsidRDefault="00A20585" w:rsidP="00A20585">
      <w:pPr>
        <w:ind w:left="-851" w:firstLine="567"/>
        <w:jc w:val="both"/>
        <w:rPr>
          <w:rFonts w:asciiTheme="majorBidi" w:hAnsiTheme="majorBidi" w:cstheme="majorBidi"/>
          <w:sz w:val="24"/>
          <w:szCs w:val="24"/>
        </w:rPr>
      </w:pPr>
      <w:r>
        <w:rPr>
          <w:rFonts w:asciiTheme="majorBidi" w:hAnsiTheme="majorBidi" w:cstheme="majorBidi"/>
          <w:sz w:val="24"/>
          <w:szCs w:val="24"/>
        </w:rPr>
        <w:t>MAMACHE B                                                      BENAKHLA      A</w:t>
      </w:r>
    </w:p>
    <w:p w:rsidR="00A20585" w:rsidRDefault="00A20585" w:rsidP="00A20585">
      <w:pPr>
        <w:ind w:left="-851" w:firstLine="567"/>
        <w:jc w:val="both"/>
        <w:rPr>
          <w:rFonts w:asciiTheme="majorBidi" w:hAnsiTheme="majorBidi" w:cstheme="majorBidi"/>
          <w:sz w:val="24"/>
          <w:szCs w:val="24"/>
        </w:rPr>
      </w:pPr>
    </w:p>
    <w:p w:rsidR="00A20585" w:rsidRPr="0058796C" w:rsidRDefault="00A20585" w:rsidP="00A20585">
      <w:pPr>
        <w:ind w:left="-851" w:firstLine="567"/>
        <w:jc w:val="both"/>
        <w:rPr>
          <w:rFonts w:asciiTheme="majorBidi" w:hAnsiTheme="majorBidi" w:cstheme="majorBidi"/>
          <w:sz w:val="24"/>
          <w:szCs w:val="24"/>
        </w:rPr>
      </w:pPr>
      <w:r>
        <w:rPr>
          <w:rFonts w:asciiTheme="majorBidi" w:hAnsiTheme="majorBidi" w:cstheme="majorBidi"/>
          <w:sz w:val="24"/>
          <w:szCs w:val="24"/>
        </w:rPr>
        <w:t xml:space="preserve">RAHAL     K </w:t>
      </w:r>
    </w:p>
    <w:sectPr w:rsidR="00A20585" w:rsidRPr="0058796C" w:rsidSect="00A20585">
      <w:pgSz w:w="11906" w:h="16838"/>
      <w:pgMar w:top="85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65931"/>
    <w:multiLevelType w:val="hybridMultilevel"/>
    <w:tmpl w:val="0940572A"/>
    <w:lvl w:ilvl="0" w:tplc="53B224D2">
      <w:start w:val="1"/>
      <w:numFmt w:val="bullet"/>
      <w:lvlText w:val="-"/>
      <w:lvlJc w:val="left"/>
      <w:pPr>
        <w:ind w:left="1004" w:hanging="360"/>
      </w:pPr>
      <w:rPr>
        <w:rFonts w:ascii="Times New Roman" w:eastAsiaTheme="minorHAnsi"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4ADF10D3"/>
    <w:multiLevelType w:val="hybridMultilevel"/>
    <w:tmpl w:val="CB7A9662"/>
    <w:lvl w:ilvl="0" w:tplc="A3687E9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8755A39"/>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5D3A4EAB"/>
    <w:multiLevelType w:val="hybridMultilevel"/>
    <w:tmpl w:val="A93E2716"/>
    <w:lvl w:ilvl="0" w:tplc="29A633C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drawingGridHorizontalSpacing w:val="110"/>
  <w:displayHorizontalDrawingGridEvery w:val="2"/>
  <w:characterSpacingControl w:val="doNotCompress"/>
  <w:compat/>
  <w:rsids>
    <w:rsidRoot w:val="00C25B7A"/>
    <w:rsid w:val="00006128"/>
    <w:rsid w:val="00014C11"/>
    <w:rsid w:val="00092096"/>
    <w:rsid w:val="001201FD"/>
    <w:rsid w:val="00130A3C"/>
    <w:rsid w:val="001447C7"/>
    <w:rsid w:val="001825DC"/>
    <w:rsid w:val="00246537"/>
    <w:rsid w:val="00295B53"/>
    <w:rsid w:val="002C2EE6"/>
    <w:rsid w:val="003708BE"/>
    <w:rsid w:val="00372C4A"/>
    <w:rsid w:val="00380A26"/>
    <w:rsid w:val="003B088C"/>
    <w:rsid w:val="003B7F36"/>
    <w:rsid w:val="003C01E6"/>
    <w:rsid w:val="00446175"/>
    <w:rsid w:val="004D16BE"/>
    <w:rsid w:val="004D4782"/>
    <w:rsid w:val="004E3770"/>
    <w:rsid w:val="0050312B"/>
    <w:rsid w:val="005128A5"/>
    <w:rsid w:val="00545E19"/>
    <w:rsid w:val="0058796C"/>
    <w:rsid w:val="00590FE7"/>
    <w:rsid w:val="005D46F1"/>
    <w:rsid w:val="005D53DD"/>
    <w:rsid w:val="006313DC"/>
    <w:rsid w:val="0064093B"/>
    <w:rsid w:val="00645AAD"/>
    <w:rsid w:val="00652D63"/>
    <w:rsid w:val="00657D29"/>
    <w:rsid w:val="006627A0"/>
    <w:rsid w:val="006B1B31"/>
    <w:rsid w:val="006C205C"/>
    <w:rsid w:val="0074239B"/>
    <w:rsid w:val="00762137"/>
    <w:rsid w:val="007651FF"/>
    <w:rsid w:val="00901876"/>
    <w:rsid w:val="00980155"/>
    <w:rsid w:val="00996E95"/>
    <w:rsid w:val="009A2328"/>
    <w:rsid w:val="009E3E3F"/>
    <w:rsid w:val="00A15CD1"/>
    <w:rsid w:val="00A20585"/>
    <w:rsid w:val="00A9754D"/>
    <w:rsid w:val="00B26BD9"/>
    <w:rsid w:val="00B27218"/>
    <w:rsid w:val="00B41893"/>
    <w:rsid w:val="00B53484"/>
    <w:rsid w:val="00BA35AB"/>
    <w:rsid w:val="00BE0502"/>
    <w:rsid w:val="00C13187"/>
    <w:rsid w:val="00C25B7A"/>
    <w:rsid w:val="00C30E03"/>
    <w:rsid w:val="00C4192D"/>
    <w:rsid w:val="00CF3C37"/>
    <w:rsid w:val="00D2488F"/>
    <w:rsid w:val="00D33F29"/>
    <w:rsid w:val="00D35714"/>
    <w:rsid w:val="00DE7D96"/>
    <w:rsid w:val="00E23F4E"/>
    <w:rsid w:val="00E43E94"/>
    <w:rsid w:val="00E608AD"/>
    <w:rsid w:val="00EA0158"/>
    <w:rsid w:val="00EF56B3"/>
    <w:rsid w:val="00F06FFA"/>
    <w:rsid w:val="00F26AC3"/>
    <w:rsid w:val="00F32DAD"/>
    <w:rsid w:val="00F668CC"/>
    <w:rsid w:val="00FA05EB"/>
    <w:rsid w:val="00FA4F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A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25B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447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18F60-ED29-4299-AB09-471CEB28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1439</Words>
  <Characters>7919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mscom</cp:lastModifiedBy>
  <cp:revision>2</cp:revision>
  <dcterms:created xsi:type="dcterms:W3CDTF">2019-01-27T19:03:00Z</dcterms:created>
  <dcterms:modified xsi:type="dcterms:W3CDTF">2019-01-27T19:03:00Z</dcterms:modified>
</cp:coreProperties>
</file>