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79" w:rsidRPr="005348A8" w:rsidRDefault="0022438C" w:rsidP="0022438C">
      <w:pPr>
        <w:jc w:val="right"/>
        <w:rPr>
          <w:rFonts w:asciiTheme="majorBidi" w:hAnsiTheme="majorBidi" w:cstheme="majorBidi"/>
          <w:sz w:val="24"/>
          <w:szCs w:val="24"/>
        </w:rPr>
      </w:pPr>
      <w:r w:rsidRPr="005348A8">
        <w:rPr>
          <w:rFonts w:asciiTheme="majorBidi" w:hAnsiTheme="majorBidi" w:cstheme="majorBidi"/>
          <w:sz w:val="24"/>
          <w:szCs w:val="24"/>
        </w:rPr>
        <w:t>El Khroub</w:t>
      </w:r>
      <w:r w:rsidR="002C12D2" w:rsidRPr="005348A8">
        <w:rPr>
          <w:rFonts w:asciiTheme="majorBidi" w:hAnsiTheme="majorBidi" w:cstheme="majorBidi"/>
          <w:sz w:val="24"/>
          <w:szCs w:val="24"/>
        </w:rPr>
        <w:t xml:space="preserve"> le </w:t>
      </w:r>
      <w:r w:rsidRPr="005348A8">
        <w:rPr>
          <w:rFonts w:asciiTheme="majorBidi" w:hAnsiTheme="majorBidi" w:cstheme="majorBidi"/>
          <w:sz w:val="24"/>
          <w:szCs w:val="24"/>
        </w:rPr>
        <w:t>21 Décembr</w:t>
      </w:r>
      <w:r w:rsidR="002C12D2" w:rsidRPr="005348A8">
        <w:rPr>
          <w:rFonts w:asciiTheme="majorBidi" w:hAnsiTheme="majorBidi" w:cstheme="majorBidi"/>
          <w:sz w:val="24"/>
          <w:szCs w:val="24"/>
        </w:rPr>
        <w:t>e 2017</w:t>
      </w:r>
    </w:p>
    <w:p w:rsidR="002C12D2" w:rsidRPr="005348A8" w:rsidRDefault="002C12D2" w:rsidP="002C12D2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2C12D2" w:rsidRPr="005348A8" w:rsidRDefault="002C12D2" w:rsidP="002C12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348A8">
        <w:rPr>
          <w:rFonts w:asciiTheme="majorBidi" w:hAnsiTheme="majorBidi" w:cstheme="majorBidi"/>
          <w:b/>
          <w:bCs/>
          <w:sz w:val="24"/>
          <w:szCs w:val="24"/>
        </w:rPr>
        <w:t>P.V</w:t>
      </w:r>
      <w:r w:rsidR="008A7C34">
        <w:rPr>
          <w:rFonts w:asciiTheme="majorBidi" w:hAnsiTheme="majorBidi" w:cstheme="majorBidi"/>
          <w:b/>
          <w:bCs/>
          <w:sz w:val="24"/>
          <w:szCs w:val="24"/>
        </w:rPr>
        <w:t xml:space="preserve"> n°2</w:t>
      </w:r>
      <w:r w:rsidRPr="005348A8">
        <w:rPr>
          <w:rFonts w:asciiTheme="majorBidi" w:hAnsiTheme="majorBidi" w:cstheme="majorBidi"/>
          <w:b/>
          <w:bCs/>
          <w:sz w:val="24"/>
          <w:szCs w:val="24"/>
        </w:rPr>
        <w:t xml:space="preserve">  de Réunion  du Comité Pédagogique National Vétérinaire (C.P.N.V)</w:t>
      </w:r>
    </w:p>
    <w:p w:rsidR="002C12D2" w:rsidRPr="005348A8" w:rsidRDefault="002C12D2" w:rsidP="002C12D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C052A" w:rsidRPr="005348A8" w:rsidRDefault="006C35D9" w:rsidP="008A7C3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348A8">
        <w:rPr>
          <w:rFonts w:asciiTheme="majorBidi" w:hAnsiTheme="majorBidi" w:cstheme="majorBidi"/>
          <w:sz w:val="24"/>
          <w:szCs w:val="24"/>
        </w:rPr>
        <w:t>Les 2</w:t>
      </w:r>
      <w:r w:rsidR="001C1027" w:rsidRPr="005348A8">
        <w:rPr>
          <w:rFonts w:asciiTheme="majorBidi" w:hAnsiTheme="majorBidi" w:cstheme="majorBidi"/>
          <w:sz w:val="24"/>
          <w:szCs w:val="24"/>
        </w:rPr>
        <w:t>0</w:t>
      </w:r>
      <w:r w:rsidRPr="005348A8">
        <w:rPr>
          <w:rFonts w:asciiTheme="majorBidi" w:hAnsiTheme="majorBidi" w:cstheme="majorBidi"/>
          <w:sz w:val="24"/>
          <w:szCs w:val="24"/>
        </w:rPr>
        <w:t xml:space="preserve"> et </w:t>
      </w:r>
      <w:r w:rsidR="001C1027" w:rsidRPr="005348A8">
        <w:rPr>
          <w:rFonts w:asciiTheme="majorBidi" w:hAnsiTheme="majorBidi" w:cstheme="majorBidi"/>
          <w:sz w:val="24"/>
          <w:szCs w:val="24"/>
        </w:rPr>
        <w:t>21</w:t>
      </w:r>
      <w:r w:rsidRPr="005348A8">
        <w:rPr>
          <w:rFonts w:asciiTheme="majorBidi" w:hAnsiTheme="majorBidi" w:cstheme="majorBidi"/>
          <w:sz w:val="24"/>
          <w:szCs w:val="24"/>
        </w:rPr>
        <w:t xml:space="preserve"> </w:t>
      </w:r>
      <w:r w:rsidR="001C1027" w:rsidRPr="005348A8">
        <w:rPr>
          <w:rFonts w:asciiTheme="majorBidi" w:hAnsiTheme="majorBidi" w:cstheme="majorBidi"/>
          <w:sz w:val="24"/>
          <w:szCs w:val="24"/>
        </w:rPr>
        <w:t>Décembre</w:t>
      </w:r>
      <w:r w:rsidRPr="005348A8">
        <w:rPr>
          <w:rFonts w:asciiTheme="majorBidi" w:hAnsiTheme="majorBidi" w:cstheme="majorBidi"/>
          <w:sz w:val="24"/>
          <w:szCs w:val="24"/>
        </w:rPr>
        <w:t xml:space="preserve"> </w:t>
      </w:r>
      <w:r w:rsidR="002C12D2" w:rsidRPr="005348A8">
        <w:rPr>
          <w:rFonts w:asciiTheme="majorBidi" w:hAnsiTheme="majorBidi" w:cstheme="majorBidi"/>
          <w:sz w:val="24"/>
          <w:szCs w:val="24"/>
        </w:rPr>
        <w:t xml:space="preserve">2017, s’est réuni à l’université </w:t>
      </w:r>
      <w:r w:rsidR="001C1027" w:rsidRPr="005348A8">
        <w:rPr>
          <w:rFonts w:asciiTheme="majorBidi" w:hAnsiTheme="majorBidi" w:cstheme="majorBidi"/>
          <w:sz w:val="24"/>
          <w:szCs w:val="24"/>
        </w:rPr>
        <w:t>des frères Mentouri de Constantine 1, Institut des Sciences Vétérinaires  d’El Khroub</w:t>
      </w:r>
      <w:r w:rsidR="002C12D2" w:rsidRPr="005348A8">
        <w:rPr>
          <w:rFonts w:asciiTheme="majorBidi" w:hAnsiTheme="majorBidi" w:cstheme="majorBidi"/>
          <w:sz w:val="24"/>
          <w:szCs w:val="24"/>
        </w:rPr>
        <w:t>, le Comité Pédagogique National Vétérinaire (CPNV),</w:t>
      </w:r>
      <w:r w:rsidR="001C1027" w:rsidRPr="005348A8">
        <w:rPr>
          <w:rFonts w:asciiTheme="majorBidi" w:hAnsiTheme="majorBidi" w:cstheme="majorBidi"/>
          <w:sz w:val="24"/>
          <w:szCs w:val="24"/>
        </w:rPr>
        <w:t xml:space="preserve"> </w:t>
      </w:r>
      <w:r w:rsidR="008A7C34">
        <w:rPr>
          <w:rFonts w:asciiTheme="majorBidi" w:hAnsiTheme="majorBidi" w:cstheme="majorBidi"/>
          <w:sz w:val="24"/>
          <w:szCs w:val="24"/>
        </w:rPr>
        <w:t>afin d’</w:t>
      </w:r>
      <w:r w:rsidR="001C1027" w:rsidRPr="005348A8">
        <w:rPr>
          <w:rFonts w:asciiTheme="majorBidi" w:hAnsiTheme="majorBidi" w:cstheme="majorBidi"/>
          <w:sz w:val="24"/>
          <w:szCs w:val="24"/>
        </w:rPr>
        <w:t>aborder les points suivants inscrits à l’ordre du jour</w:t>
      </w:r>
      <w:r w:rsidR="002C12D2" w:rsidRPr="005348A8">
        <w:rPr>
          <w:rFonts w:asciiTheme="majorBidi" w:hAnsiTheme="majorBidi" w:cstheme="majorBidi"/>
          <w:sz w:val="24"/>
          <w:szCs w:val="24"/>
        </w:rPr>
        <w:t xml:space="preserve"> à savoir : </w:t>
      </w:r>
    </w:p>
    <w:p w:rsidR="00DC052A" w:rsidRPr="005348A8" w:rsidRDefault="002C12D2" w:rsidP="001C1027">
      <w:pPr>
        <w:ind w:firstLine="708"/>
        <w:jc w:val="both"/>
        <w:rPr>
          <w:rFonts w:asciiTheme="majorBidi" w:hAnsiTheme="majorBidi" w:cstheme="majorBidi"/>
          <w:b/>
          <w:sz w:val="24"/>
          <w:szCs w:val="24"/>
        </w:rPr>
      </w:pPr>
      <w:r w:rsidRPr="005348A8">
        <w:rPr>
          <w:rFonts w:asciiTheme="majorBidi" w:hAnsiTheme="majorBidi" w:cstheme="majorBidi"/>
          <w:sz w:val="24"/>
          <w:szCs w:val="24"/>
        </w:rPr>
        <w:t>-</w:t>
      </w:r>
      <w:r w:rsidR="001C1027" w:rsidRPr="005348A8">
        <w:rPr>
          <w:rFonts w:asciiTheme="majorBidi" w:hAnsiTheme="majorBidi" w:cstheme="majorBidi"/>
          <w:sz w:val="24"/>
          <w:szCs w:val="24"/>
        </w:rPr>
        <w:t>Refonte des programmes d’enseignement</w:t>
      </w:r>
    </w:p>
    <w:p w:rsidR="005F5CA4" w:rsidRPr="005348A8" w:rsidRDefault="001C1027" w:rsidP="005F5CA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348A8">
        <w:rPr>
          <w:rFonts w:asciiTheme="majorBidi" w:hAnsiTheme="majorBidi" w:cstheme="majorBidi"/>
          <w:sz w:val="24"/>
          <w:szCs w:val="24"/>
        </w:rPr>
        <w:t xml:space="preserve">Le professeur MEKROUD </w:t>
      </w:r>
      <w:r w:rsidR="005F5CA4" w:rsidRPr="005348A8">
        <w:rPr>
          <w:rFonts w:asciiTheme="majorBidi" w:hAnsiTheme="majorBidi" w:cstheme="majorBidi"/>
          <w:sz w:val="24"/>
          <w:szCs w:val="24"/>
        </w:rPr>
        <w:t xml:space="preserve">en </w:t>
      </w:r>
      <w:r w:rsidRPr="005348A8">
        <w:rPr>
          <w:rFonts w:asciiTheme="majorBidi" w:hAnsiTheme="majorBidi" w:cstheme="majorBidi"/>
          <w:sz w:val="24"/>
          <w:szCs w:val="24"/>
        </w:rPr>
        <w:t xml:space="preserve">sa qualité </w:t>
      </w:r>
      <w:r w:rsidR="00BA3C4E">
        <w:rPr>
          <w:rFonts w:asciiTheme="majorBidi" w:hAnsiTheme="majorBidi" w:cstheme="majorBidi"/>
          <w:sz w:val="24"/>
          <w:szCs w:val="24"/>
        </w:rPr>
        <w:t xml:space="preserve">de représentant </w:t>
      </w:r>
      <w:r w:rsidRPr="005348A8">
        <w:rPr>
          <w:rFonts w:asciiTheme="majorBidi" w:hAnsiTheme="majorBidi" w:cstheme="majorBidi"/>
          <w:sz w:val="24"/>
          <w:szCs w:val="24"/>
        </w:rPr>
        <w:t xml:space="preserve">de </w:t>
      </w:r>
      <w:r w:rsidR="00BA3C4E">
        <w:rPr>
          <w:rFonts w:asciiTheme="majorBidi" w:hAnsiTheme="majorBidi" w:cstheme="majorBidi"/>
          <w:sz w:val="24"/>
          <w:szCs w:val="24"/>
        </w:rPr>
        <w:t xml:space="preserve">la </w:t>
      </w:r>
      <w:r w:rsidRPr="005348A8">
        <w:rPr>
          <w:rFonts w:asciiTheme="majorBidi" w:hAnsiTheme="majorBidi" w:cstheme="majorBidi"/>
          <w:sz w:val="24"/>
          <w:szCs w:val="24"/>
        </w:rPr>
        <w:t>structure hôte de cette réunion, a présenté assez sommairement la place des services vétérinaires tant sur le plan national qu’international  pour faire ressortir le rôle du vétérinaire dans la société d’une manière générale, son employabilité</w:t>
      </w:r>
      <w:r w:rsidR="005F5CA4" w:rsidRPr="005348A8">
        <w:rPr>
          <w:rFonts w:asciiTheme="majorBidi" w:hAnsiTheme="majorBidi" w:cstheme="majorBidi"/>
          <w:sz w:val="24"/>
          <w:szCs w:val="24"/>
        </w:rPr>
        <w:t xml:space="preserve"> et</w:t>
      </w:r>
      <w:r w:rsidRPr="005348A8">
        <w:rPr>
          <w:rFonts w:asciiTheme="majorBidi" w:hAnsiTheme="majorBidi" w:cstheme="majorBidi"/>
          <w:sz w:val="24"/>
          <w:szCs w:val="24"/>
        </w:rPr>
        <w:t xml:space="preserve"> ses responsabilités</w:t>
      </w:r>
      <w:r w:rsidR="005F5CA4" w:rsidRPr="005348A8">
        <w:rPr>
          <w:rFonts w:asciiTheme="majorBidi" w:hAnsiTheme="majorBidi" w:cstheme="majorBidi"/>
          <w:sz w:val="24"/>
          <w:szCs w:val="24"/>
        </w:rPr>
        <w:t xml:space="preserve">. Cet état de fait </w:t>
      </w:r>
      <w:r w:rsidRPr="005348A8">
        <w:rPr>
          <w:rFonts w:asciiTheme="majorBidi" w:hAnsiTheme="majorBidi" w:cstheme="majorBidi"/>
          <w:sz w:val="24"/>
          <w:szCs w:val="24"/>
        </w:rPr>
        <w:t>nous incite à revoir impérativement les programmes de formation</w:t>
      </w:r>
      <w:r w:rsidR="005F5CA4" w:rsidRPr="005348A8">
        <w:rPr>
          <w:rFonts w:asciiTheme="majorBidi" w:hAnsiTheme="majorBidi" w:cstheme="majorBidi"/>
          <w:sz w:val="24"/>
          <w:szCs w:val="24"/>
        </w:rPr>
        <w:t xml:space="preserve"> afin de produire un vétérinaire de bon niveau</w:t>
      </w:r>
      <w:r w:rsidRPr="005348A8">
        <w:rPr>
          <w:rFonts w:asciiTheme="majorBidi" w:hAnsiTheme="majorBidi" w:cstheme="majorBidi"/>
          <w:sz w:val="24"/>
          <w:szCs w:val="24"/>
        </w:rPr>
        <w:t>.</w:t>
      </w:r>
    </w:p>
    <w:p w:rsidR="005F5CA4" w:rsidRPr="00BA3C4E" w:rsidRDefault="00BA3C4E" w:rsidP="00BA3C4E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A3C4E">
        <w:rPr>
          <w:rFonts w:asciiTheme="majorBidi" w:hAnsiTheme="majorBidi" w:cstheme="majorBidi"/>
          <w:sz w:val="24"/>
          <w:szCs w:val="24"/>
        </w:rPr>
        <w:t xml:space="preserve">Il a été relevé </w:t>
      </w:r>
      <w:r w:rsidR="005F5CA4" w:rsidRPr="00BA3C4E">
        <w:rPr>
          <w:rFonts w:asciiTheme="majorBidi" w:hAnsiTheme="majorBidi" w:cstheme="majorBidi"/>
          <w:sz w:val="24"/>
          <w:szCs w:val="24"/>
        </w:rPr>
        <w:t>les points suivants :</w:t>
      </w:r>
    </w:p>
    <w:p w:rsidR="007A1251" w:rsidRPr="00BA3C4E" w:rsidRDefault="007A1251" w:rsidP="005F5CA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A3C4E">
        <w:rPr>
          <w:rFonts w:asciiTheme="majorBidi" w:hAnsiTheme="majorBidi" w:cstheme="majorBidi"/>
          <w:sz w:val="24"/>
          <w:szCs w:val="24"/>
        </w:rPr>
        <w:t>-Impossibilité de finaliser le</w:t>
      </w:r>
      <w:r w:rsidR="008A7C34" w:rsidRPr="00BA3C4E">
        <w:rPr>
          <w:rFonts w:asciiTheme="majorBidi" w:hAnsiTheme="majorBidi" w:cstheme="majorBidi"/>
          <w:sz w:val="24"/>
          <w:szCs w:val="24"/>
        </w:rPr>
        <w:t>s</w:t>
      </w:r>
      <w:r w:rsidRPr="00BA3C4E">
        <w:rPr>
          <w:rFonts w:asciiTheme="majorBidi" w:hAnsiTheme="majorBidi" w:cstheme="majorBidi"/>
          <w:sz w:val="24"/>
          <w:szCs w:val="24"/>
        </w:rPr>
        <w:t xml:space="preserve"> contenus des programmes d’enseignements en un</w:t>
      </w:r>
      <w:r w:rsidR="00BA3C4E" w:rsidRPr="00BA3C4E">
        <w:rPr>
          <w:rFonts w:asciiTheme="majorBidi" w:hAnsiTheme="majorBidi" w:cstheme="majorBidi"/>
          <w:sz w:val="24"/>
          <w:szCs w:val="24"/>
        </w:rPr>
        <w:t>e</w:t>
      </w:r>
      <w:r w:rsidRPr="00BA3C4E">
        <w:rPr>
          <w:rFonts w:asciiTheme="majorBidi" w:hAnsiTheme="majorBidi" w:cstheme="majorBidi"/>
          <w:sz w:val="24"/>
          <w:szCs w:val="24"/>
        </w:rPr>
        <w:t xml:space="preserve"> ou deux réunions.</w:t>
      </w:r>
    </w:p>
    <w:p w:rsidR="005F5CA4" w:rsidRPr="00BA3C4E" w:rsidRDefault="005F5CA4" w:rsidP="005F5CA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A3C4E">
        <w:rPr>
          <w:rFonts w:asciiTheme="majorBidi" w:hAnsiTheme="majorBidi" w:cstheme="majorBidi"/>
          <w:sz w:val="24"/>
          <w:szCs w:val="24"/>
        </w:rPr>
        <w:t>-Certains modules ne sont que peu utiles pour le vétérinaire (surtout en première année), alors que d’autres modules ou concepts doivent être intégrés dans le nouveau programme</w:t>
      </w:r>
    </w:p>
    <w:p w:rsidR="005F5CA4" w:rsidRPr="00BA3C4E" w:rsidRDefault="005F5CA4" w:rsidP="005F5CA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A3C4E">
        <w:rPr>
          <w:rFonts w:asciiTheme="majorBidi" w:hAnsiTheme="majorBidi" w:cstheme="majorBidi"/>
          <w:sz w:val="24"/>
          <w:szCs w:val="24"/>
        </w:rPr>
        <w:t>-Diminuer la charge théorique au profit de la pratique en faisant plus travailler l’étudiant (recherche personnelle)</w:t>
      </w:r>
    </w:p>
    <w:p w:rsidR="005F5CA4" w:rsidRPr="00BA3C4E" w:rsidRDefault="005F5CA4" w:rsidP="007A1251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A3C4E">
        <w:rPr>
          <w:rFonts w:asciiTheme="majorBidi" w:hAnsiTheme="majorBidi" w:cstheme="majorBidi"/>
          <w:sz w:val="24"/>
          <w:szCs w:val="24"/>
        </w:rPr>
        <w:t>-</w:t>
      </w:r>
      <w:r w:rsidR="007A1251" w:rsidRPr="00BA3C4E">
        <w:rPr>
          <w:rFonts w:asciiTheme="majorBidi" w:hAnsiTheme="majorBidi" w:cstheme="majorBidi"/>
          <w:sz w:val="24"/>
          <w:szCs w:val="24"/>
        </w:rPr>
        <w:t>Réfléchir à regrouper certains modules ou matières en unités d’enseignement. ( il est demandé au membres du CPNV de faire ce regroupement)</w:t>
      </w:r>
    </w:p>
    <w:p w:rsidR="007A1251" w:rsidRPr="00BA3C4E" w:rsidRDefault="007A1251" w:rsidP="007A1251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A3C4E">
        <w:rPr>
          <w:rFonts w:asciiTheme="majorBidi" w:hAnsiTheme="majorBidi" w:cstheme="majorBidi"/>
          <w:sz w:val="24"/>
          <w:szCs w:val="24"/>
        </w:rPr>
        <w:t>-Mener une réflexion approfondie sur les méthodologies d’enseignement.</w:t>
      </w:r>
    </w:p>
    <w:p w:rsidR="007A1251" w:rsidRPr="00BA3C4E" w:rsidRDefault="007A1251" w:rsidP="007A1251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A3C4E">
        <w:rPr>
          <w:rFonts w:asciiTheme="majorBidi" w:hAnsiTheme="majorBidi" w:cstheme="majorBidi"/>
          <w:sz w:val="24"/>
          <w:szCs w:val="24"/>
        </w:rPr>
        <w:t>-Penser à un enseignement basée sur le semestriel  (avec notion de pré-requis)</w:t>
      </w:r>
    </w:p>
    <w:p w:rsidR="007A1251" w:rsidRPr="005348A8" w:rsidRDefault="007A1251" w:rsidP="008A7C3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348A8">
        <w:rPr>
          <w:rFonts w:asciiTheme="majorBidi" w:hAnsiTheme="majorBidi" w:cstheme="majorBidi"/>
          <w:sz w:val="24"/>
          <w:szCs w:val="24"/>
        </w:rPr>
        <w:t xml:space="preserve">Un long débat a été engagé sur la méthodologie de travail à adopter pour ce dossier « programmes d’enseignement » et les membres du CPNV sont unanimes pour dire qu’il sera impossible de finaliser les programmes des 05 années en </w:t>
      </w:r>
      <w:r w:rsidR="008A7C34">
        <w:rPr>
          <w:rFonts w:asciiTheme="majorBidi" w:hAnsiTheme="majorBidi" w:cstheme="majorBidi"/>
          <w:sz w:val="24"/>
          <w:szCs w:val="24"/>
        </w:rPr>
        <w:t>une ou deux</w:t>
      </w:r>
      <w:r w:rsidRPr="005348A8">
        <w:rPr>
          <w:rFonts w:asciiTheme="majorBidi" w:hAnsiTheme="majorBidi" w:cstheme="majorBidi"/>
          <w:sz w:val="24"/>
          <w:szCs w:val="24"/>
        </w:rPr>
        <w:t xml:space="preserve"> réunions.</w:t>
      </w:r>
    </w:p>
    <w:p w:rsidR="007367CD" w:rsidRDefault="007A1251" w:rsidP="00C42EC0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367CD">
        <w:rPr>
          <w:rFonts w:asciiTheme="majorBidi" w:hAnsiTheme="majorBidi" w:cstheme="majorBidi"/>
          <w:sz w:val="24"/>
          <w:szCs w:val="24"/>
        </w:rPr>
        <w:t xml:space="preserve">La méthodologie de travail </w:t>
      </w:r>
      <w:r w:rsidR="00C42EC0">
        <w:rPr>
          <w:rFonts w:asciiTheme="majorBidi" w:hAnsiTheme="majorBidi" w:cstheme="majorBidi"/>
          <w:sz w:val="24"/>
          <w:szCs w:val="24"/>
        </w:rPr>
        <w:t>proposée</w:t>
      </w:r>
      <w:r w:rsidR="007367CD">
        <w:rPr>
          <w:rFonts w:asciiTheme="majorBidi" w:hAnsiTheme="majorBidi" w:cstheme="majorBidi"/>
          <w:sz w:val="24"/>
          <w:szCs w:val="24"/>
        </w:rPr>
        <w:t xml:space="preserve"> par les membres du CPNV  est la suivante :</w:t>
      </w:r>
    </w:p>
    <w:p w:rsidR="001C1027" w:rsidRDefault="007367CD" w:rsidP="008A7C34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S’inspirer d</w:t>
      </w:r>
      <w:r w:rsidR="008A7C34">
        <w:rPr>
          <w:rFonts w:asciiTheme="majorBidi" w:hAnsiTheme="majorBidi" w:cstheme="majorBidi"/>
          <w:sz w:val="24"/>
          <w:szCs w:val="24"/>
        </w:rPr>
        <w:t xml:space="preserve">e programmes internationaux d’enseignements et les </w:t>
      </w:r>
      <w:r>
        <w:rPr>
          <w:rFonts w:asciiTheme="majorBidi" w:hAnsiTheme="majorBidi" w:cstheme="majorBidi"/>
          <w:sz w:val="24"/>
          <w:szCs w:val="24"/>
        </w:rPr>
        <w:t xml:space="preserve">adapter </w:t>
      </w:r>
      <w:r w:rsidR="008A7C34">
        <w:rPr>
          <w:rFonts w:asciiTheme="majorBidi" w:hAnsiTheme="majorBidi" w:cstheme="majorBidi"/>
          <w:sz w:val="24"/>
          <w:szCs w:val="24"/>
        </w:rPr>
        <w:t xml:space="preserve">aux </w:t>
      </w:r>
      <w:r>
        <w:rPr>
          <w:rFonts w:asciiTheme="majorBidi" w:hAnsiTheme="majorBidi" w:cstheme="majorBidi"/>
          <w:sz w:val="24"/>
          <w:szCs w:val="24"/>
        </w:rPr>
        <w:t xml:space="preserve">spécificités </w:t>
      </w:r>
      <w:r w:rsidR="008A7C34">
        <w:rPr>
          <w:rFonts w:asciiTheme="majorBidi" w:hAnsiTheme="majorBidi" w:cstheme="majorBidi"/>
          <w:sz w:val="24"/>
          <w:szCs w:val="24"/>
        </w:rPr>
        <w:t>nationales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367CD" w:rsidRDefault="007367CD" w:rsidP="00C42EC0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Modifier, au besoin,  l’intitulé  d</w:t>
      </w:r>
      <w:r w:rsidR="00C42EC0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 xml:space="preserve"> module</w:t>
      </w:r>
      <w:r w:rsidR="00C42EC0">
        <w:rPr>
          <w:rFonts w:asciiTheme="majorBidi" w:hAnsiTheme="majorBidi" w:cstheme="majorBidi"/>
          <w:sz w:val="24"/>
          <w:szCs w:val="24"/>
        </w:rPr>
        <w:t>s</w:t>
      </w:r>
      <w:r w:rsidR="004F52F3">
        <w:rPr>
          <w:rFonts w:asciiTheme="majorBidi" w:hAnsiTheme="majorBidi" w:cstheme="majorBidi"/>
          <w:sz w:val="24"/>
          <w:szCs w:val="24"/>
        </w:rPr>
        <w:t xml:space="preserve"> </w:t>
      </w:r>
    </w:p>
    <w:p w:rsidR="004F52F3" w:rsidRPr="001F3B37" w:rsidRDefault="001914A1" w:rsidP="004312B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7367CD">
        <w:rPr>
          <w:rFonts w:asciiTheme="majorBidi" w:hAnsiTheme="majorBidi" w:cstheme="majorBidi"/>
          <w:sz w:val="24"/>
          <w:szCs w:val="24"/>
        </w:rPr>
        <w:t>ét</w:t>
      </w:r>
      <w:r w:rsidR="004F52F3">
        <w:rPr>
          <w:rFonts w:asciiTheme="majorBidi" w:hAnsiTheme="majorBidi" w:cstheme="majorBidi"/>
          <w:sz w:val="24"/>
          <w:szCs w:val="24"/>
        </w:rPr>
        <w:t>e</w:t>
      </w:r>
      <w:r w:rsidR="007367CD">
        <w:rPr>
          <w:rFonts w:asciiTheme="majorBidi" w:hAnsiTheme="majorBidi" w:cstheme="majorBidi"/>
          <w:sz w:val="24"/>
          <w:szCs w:val="24"/>
        </w:rPr>
        <w:t xml:space="preserve">rminer </w:t>
      </w:r>
      <w:r>
        <w:rPr>
          <w:rFonts w:asciiTheme="majorBidi" w:hAnsiTheme="majorBidi" w:cstheme="majorBidi"/>
          <w:sz w:val="24"/>
          <w:szCs w:val="24"/>
        </w:rPr>
        <w:t xml:space="preserve">les modules semestriels  </w:t>
      </w:r>
      <w:r w:rsidR="001F3B37">
        <w:rPr>
          <w:rFonts w:asciiTheme="majorBidi" w:hAnsiTheme="majorBidi" w:cstheme="majorBidi"/>
          <w:sz w:val="24"/>
          <w:szCs w:val="24"/>
        </w:rPr>
        <w:t>avec leurs crédits correspondants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="007367CD">
        <w:rPr>
          <w:rFonts w:asciiTheme="majorBidi" w:hAnsiTheme="majorBidi" w:cstheme="majorBidi"/>
          <w:sz w:val="24"/>
          <w:szCs w:val="24"/>
        </w:rPr>
        <w:t>globalement l</w:t>
      </w:r>
      <w:r>
        <w:rPr>
          <w:rFonts w:asciiTheme="majorBidi" w:hAnsiTheme="majorBidi" w:cstheme="majorBidi"/>
          <w:sz w:val="24"/>
          <w:szCs w:val="24"/>
        </w:rPr>
        <w:t>eur</w:t>
      </w:r>
      <w:r w:rsidR="004F52F3">
        <w:rPr>
          <w:rFonts w:asciiTheme="majorBidi" w:hAnsiTheme="majorBidi" w:cstheme="majorBidi"/>
          <w:sz w:val="24"/>
          <w:szCs w:val="24"/>
        </w:rPr>
        <w:t>s</w:t>
      </w:r>
      <w:r w:rsidR="007367CD">
        <w:rPr>
          <w:rFonts w:asciiTheme="majorBidi" w:hAnsiTheme="majorBidi" w:cstheme="majorBidi"/>
          <w:sz w:val="24"/>
          <w:szCs w:val="24"/>
        </w:rPr>
        <w:t xml:space="preserve"> volumes horaire</w:t>
      </w:r>
      <w:r w:rsidR="004F52F3">
        <w:rPr>
          <w:rFonts w:asciiTheme="majorBidi" w:hAnsiTheme="majorBidi" w:cstheme="majorBidi"/>
          <w:sz w:val="24"/>
          <w:szCs w:val="24"/>
        </w:rPr>
        <w:t>s</w:t>
      </w:r>
      <w:r w:rsidR="007367CD">
        <w:rPr>
          <w:rFonts w:asciiTheme="majorBidi" w:hAnsiTheme="majorBidi" w:cstheme="majorBidi"/>
          <w:sz w:val="24"/>
          <w:szCs w:val="24"/>
        </w:rPr>
        <w:t xml:space="preserve"> (VHC, T.D ; TP)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4312BC">
        <w:rPr>
          <w:rFonts w:asciiTheme="majorBidi" w:hAnsiTheme="majorBidi" w:cstheme="majorBidi"/>
          <w:sz w:val="24"/>
          <w:szCs w:val="24"/>
        </w:rPr>
        <w:t>Les ECTS  (European Credit Transfert System) seront définis ultérieurement.</w:t>
      </w:r>
    </w:p>
    <w:p w:rsidR="004F52F3" w:rsidRDefault="004F52F3" w:rsidP="00BA3C4E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Regrouper les matières ou modules en </w:t>
      </w:r>
      <w:r w:rsidR="00BA3C4E">
        <w:rPr>
          <w:rFonts w:asciiTheme="majorBidi" w:hAnsiTheme="majorBidi" w:cstheme="majorBidi"/>
          <w:sz w:val="24"/>
          <w:szCs w:val="24"/>
        </w:rPr>
        <w:t>commissions de travail</w:t>
      </w:r>
    </w:p>
    <w:p w:rsidR="004F52F3" w:rsidRDefault="004F52F3" w:rsidP="006A33B3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Prévoir des commissions intra-établissement pour chaque </w:t>
      </w:r>
      <w:r w:rsidR="00BA3C4E">
        <w:rPr>
          <w:rFonts w:asciiTheme="majorBidi" w:hAnsiTheme="majorBidi" w:cstheme="majorBidi"/>
          <w:sz w:val="24"/>
          <w:szCs w:val="24"/>
        </w:rPr>
        <w:t>groupe de travail</w:t>
      </w:r>
      <w:r>
        <w:rPr>
          <w:rFonts w:asciiTheme="majorBidi" w:hAnsiTheme="majorBidi" w:cstheme="majorBidi"/>
          <w:sz w:val="24"/>
          <w:szCs w:val="24"/>
        </w:rPr>
        <w:t xml:space="preserve"> pour discuter des contenus</w:t>
      </w:r>
      <w:r w:rsidR="00BA3C4E">
        <w:rPr>
          <w:rFonts w:asciiTheme="majorBidi" w:hAnsiTheme="majorBidi" w:cstheme="majorBidi"/>
          <w:sz w:val="24"/>
          <w:szCs w:val="24"/>
        </w:rPr>
        <w:t xml:space="preserve"> des différents modules enseignés</w:t>
      </w:r>
      <w:r>
        <w:rPr>
          <w:rFonts w:asciiTheme="majorBidi" w:hAnsiTheme="majorBidi" w:cstheme="majorBidi"/>
          <w:sz w:val="24"/>
          <w:szCs w:val="24"/>
        </w:rPr>
        <w:t xml:space="preserve">. Désigner </w:t>
      </w:r>
      <w:r w:rsidRPr="004F52F3">
        <w:rPr>
          <w:rFonts w:asciiTheme="majorBidi" w:hAnsiTheme="majorBidi" w:cstheme="majorBidi"/>
          <w:b/>
          <w:bCs/>
          <w:sz w:val="24"/>
          <w:szCs w:val="24"/>
        </w:rPr>
        <w:t>un</w:t>
      </w:r>
      <w:r>
        <w:rPr>
          <w:rFonts w:asciiTheme="majorBidi" w:hAnsiTheme="majorBidi" w:cstheme="majorBidi"/>
          <w:sz w:val="24"/>
          <w:szCs w:val="24"/>
        </w:rPr>
        <w:t xml:space="preserve"> représentant par établissement pour la même </w:t>
      </w:r>
      <w:r w:rsidR="006A33B3">
        <w:rPr>
          <w:rFonts w:asciiTheme="majorBidi" w:hAnsiTheme="majorBidi" w:cstheme="majorBidi"/>
          <w:sz w:val="24"/>
          <w:szCs w:val="24"/>
        </w:rPr>
        <w:t>commission</w:t>
      </w:r>
      <w:r w:rsidR="006878FE">
        <w:rPr>
          <w:rFonts w:asciiTheme="majorBidi" w:hAnsiTheme="majorBidi" w:cstheme="majorBidi"/>
          <w:sz w:val="24"/>
          <w:szCs w:val="24"/>
        </w:rPr>
        <w:t xml:space="preserve"> (mentionné  nominativement sur le PV des travaux)</w:t>
      </w:r>
    </w:p>
    <w:p w:rsidR="004F52F3" w:rsidRDefault="004F52F3" w:rsidP="006A33B3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Réunir ensuite </w:t>
      </w:r>
      <w:r w:rsidR="006A33B3">
        <w:rPr>
          <w:rFonts w:asciiTheme="majorBidi" w:hAnsiTheme="majorBidi" w:cstheme="majorBidi"/>
          <w:sz w:val="24"/>
          <w:szCs w:val="24"/>
        </w:rPr>
        <w:t xml:space="preserve">entre </w:t>
      </w:r>
      <w:r>
        <w:rPr>
          <w:rFonts w:asciiTheme="majorBidi" w:hAnsiTheme="majorBidi" w:cstheme="majorBidi"/>
          <w:sz w:val="24"/>
          <w:szCs w:val="24"/>
        </w:rPr>
        <w:t xml:space="preserve">eux les  représentants de la  même </w:t>
      </w:r>
      <w:r w:rsidR="006A33B3">
        <w:rPr>
          <w:rFonts w:asciiTheme="majorBidi" w:hAnsiTheme="majorBidi" w:cstheme="majorBidi"/>
          <w:sz w:val="24"/>
          <w:szCs w:val="24"/>
        </w:rPr>
        <w:t>commission</w:t>
      </w:r>
      <w:r>
        <w:rPr>
          <w:rFonts w:asciiTheme="majorBidi" w:hAnsiTheme="majorBidi" w:cstheme="majorBidi"/>
          <w:sz w:val="24"/>
          <w:szCs w:val="24"/>
        </w:rPr>
        <w:t xml:space="preserve"> pour finaliser les programmes communs à adopter et les présenter au CPNV  </w:t>
      </w:r>
    </w:p>
    <w:p w:rsidR="004F52F3" w:rsidRDefault="004F52F3" w:rsidP="004F52F3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Mettre en  place la forme finale des programmes semestriels et annuels de formation</w:t>
      </w:r>
    </w:p>
    <w:p w:rsidR="00F079F4" w:rsidRDefault="006A33B3" w:rsidP="00F079F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Remarque : </w:t>
      </w:r>
      <w:r w:rsidR="00F079F4">
        <w:rPr>
          <w:rFonts w:asciiTheme="majorBidi" w:hAnsiTheme="majorBidi" w:cstheme="majorBidi"/>
          <w:sz w:val="24"/>
          <w:szCs w:val="24"/>
        </w:rPr>
        <w:t>Le CPNV recommande aux chefs d’établissements de formation de mettre à la disposition des commissions tous les moyens nécessaires à leurs  travaux</w:t>
      </w:r>
    </w:p>
    <w:p w:rsidR="006A33B3" w:rsidRPr="00BE3ED4" w:rsidRDefault="006A33B3" w:rsidP="006A33B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Recommandations du CPNV aux Commissions :</w:t>
      </w:r>
    </w:p>
    <w:p w:rsidR="006A33B3" w:rsidRPr="00BE3ED4" w:rsidRDefault="006A33B3" w:rsidP="006A33B3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E3ED4">
        <w:rPr>
          <w:rFonts w:asciiTheme="majorBidi" w:hAnsiTheme="majorBidi" w:cstheme="majorBidi"/>
          <w:i/>
          <w:iCs/>
          <w:sz w:val="20"/>
          <w:szCs w:val="20"/>
        </w:rPr>
        <w:t xml:space="preserve">Nommer </w:t>
      </w:r>
      <w:r>
        <w:rPr>
          <w:rFonts w:asciiTheme="majorBidi" w:hAnsiTheme="majorBidi" w:cstheme="majorBidi"/>
          <w:i/>
          <w:iCs/>
          <w:sz w:val="20"/>
          <w:szCs w:val="20"/>
        </w:rPr>
        <w:t>un coordinateur pou</w:t>
      </w:r>
      <w:r w:rsidRPr="00BE3ED4">
        <w:rPr>
          <w:rFonts w:asciiTheme="majorBidi" w:hAnsiTheme="majorBidi" w:cstheme="majorBidi"/>
          <w:i/>
          <w:iCs/>
          <w:sz w:val="20"/>
          <w:szCs w:val="20"/>
        </w:rPr>
        <w:t>r chaque commission</w:t>
      </w:r>
      <w:r>
        <w:rPr>
          <w:rFonts w:asciiTheme="majorBidi" w:hAnsiTheme="majorBidi" w:cstheme="majorBidi"/>
          <w:i/>
          <w:iCs/>
          <w:sz w:val="20"/>
          <w:szCs w:val="20"/>
        </w:rPr>
        <w:t>. Un P.V de présence devra être remis pour chaque commission au représentant du CPNV</w:t>
      </w:r>
    </w:p>
    <w:p w:rsidR="006A33B3" w:rsidRPr="00BE3ED4" w:rsidRDefault="006A33B3" w:rsidP="006A33B3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E3ED4">
        <w:rPr>
          <w:rFonts w:asciiTheme="majorBidi" w:hAnsiTheme="majorBidi" w:cstheme="majorBidi"/>
          <w:i/>
          <w:iCs/>
          <w:sz w:val="20"/>
          <w:szCs w:val="20"/>
        </w:rPr>
        <w:t xml:space="preserve">Actualiser le contenu des modules </w:t>
      </w:r>
      <w:r>
        <w:rPr>
          <w:rFonts w:asciiTheme="majorBidi" w:hAnsiTheme="majorBidi" w:cstheme="majorBidi"/>
          <w:i/>
          <w:iCs/>
          <w:sz w:val="20"/>
          <w:szCs w:val="20"/>
        </w:rPr>
        <w:t>l’adapter aux normes</w:t>
      </w:r>
      <w:r w:rsidRPr="00BE3ED4">
        <w:rPr>
          <w:rFonts w:asciiTheme="majorBidi" w:hAnsiTheme="majorBidi" w:cstheme="majorBidi"/>
          <w:i/>
          <w:iCs/>
          <w:sz w:val="20"/>
          <w:szCs w:val="20"/>
        </w:rPr>
        <w:t xml:space="preserve"> internationales </w:t>
      </w:r>
    </w:p>
    <w:p w:rsidR="006A33B3" w:rsidRPr="00BE3ED4" w:rsidRDefault="006A33B3" w:rsidP="006A33B3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Veiller au respect du  </w:t>
      </w:r>
      <w:r w:rsidRPr="00BE3ED4">
        <w:rPr>
          <w:rFonts w:asciiTheme="majorBidi" w:hAnsiTheme="majorBidi" w:cstheme="majorBidi"/>
          <w:i/>
          <w:iCs/>
          <w:sz w:val="20"/>
          <w:szCs w:val="20"/>
        </w:rPr>
        <w:t xml:space="preserve">volume horaire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proposé </w:t>
      </w:r>
      <w:r w:rsidRPr="00BE3ED4">
        <w:rPr>
          <w:rFonts w:asciiTheme="majorBidi" w:hAnsiTheme="majorBidi" w:cstheme="majorBidi"/>
          <w:i/>
          <w:iCs/>
          <w:sz w:val="20"/>
          <w:szCs w:val="20"/>
        </w:rPr>
        <w:t>par module</w:t>
      </w:r>
    </w:p>
    <w:p w:rsidR="006A33B3" w:rsidRDefault="006A33B3" w:rsidP="006A33B3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E3ED4">
        <w:rPr>
          <w:rFonts w:asciiTheme="majorBidi" w:hAnsiTheme="majorBidi" w:cstheme="majorBidi"/>
          <w:i/>
          <w:iCs/>
          <w:sz w:val="20"/>
          <w:szCs w:val="20"/>
        </w:rPr>
        <w:t>Privilégier la formation pratique</w:t>
      </w:r>
    </w:p>
    <w:p w:rsidR="006A33B3" w:rsidRDefault="006A33B3" w:rsidP="006A33B3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Eviter les redondances dans les programmes</w:t>
      </w:r>
    </w:p>
    <w:p w:rsidR="00F079F4" w:rsidRDefault="00F079F4" w:rsidP="006878F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commissions intra-établissements </w:t>
      </w:r>
      <w:r w:rsidR="00D14192">
        <w:rPr>
          <w:rFonts w:asciiTheme="majorBidi" w:hAnsiTheme="majorBidi" w:cstheme="majorBidi"/>
          <w:sz w:val="24"/>
          <w:szCs w:val="24"/>
        </w:rPr>
        <w:t>devront se réunir et remettre le rapport de leurs</w:t>
      </w:r>
      <w:r w:rsidR="00462E11">
        <w:rPr>
          <w:rFonts w:asciiTheme="majorBidi" w:hAnsiTheme="majorBidi" w:cstheme="majorBidi"/>
          <w:sz w:val="24"/>
          <w:szCs w:val="24"/>
        </w:rPr>
        <w:t xml:space="preserve"> travaux </w:t>
      </w:r>
      <w:r w:rsidR="006878FE">
        <w:rPr>
          <w:rFonts w:asciiTheme="majorBidi" w:hAnsiTheme="majorBidi" w:cstheme="majorBidi"/>
          <w:sz w:val="24"/>
          <w:szCs w:val="24"/>
        </w:rPr>
        <w:t>au</w:t>
      </w:r>
      <w:r w:rsidR="00462E11">
        <w:rPr>
          <w:rFonts w:asciiTheme="majorBidi" w:hAnsiTheme="majorBidi" w:cstheme="majorBidi"/>
          <w:sz w:val="24"/>
          <w:szCs w:val="24"/>
        </w:rPr>
        <w:t xml:space="preserve">  représentant du CPNV de leur établissement a</w:t>
      </w:r>
      <w:r w:rsidR="00D14192">
        <w:rPr>
          <w:rFonts w:asciiTheme="majorBidi" w:hAnsiTheme="majorBidi" w:cstheme="majorBidi"/>
          <w:sz w:val="24"/>
          <w:szCs w:val="24"/>
        </w:rPr>
        <w:t>vant le 2</w:t>
      </w:r>
      <w:r w:rsidR="006878FE">
        <w:rPr>
          <w:rFonts w:asciiTheme="majorBidi" w:hAnsiTheme="majorBidi" w:cstheme="majorBidi"/>
          <w:sz w:val="24"/>
          <w:szCs w:val="24"/>
        </w:rPr>
        <w:t>0</w:t>
      </w:r>
      <w:r w:rsidR="00D14192">
        <w:rPr>
          <w:rFonts w:asciiTheme="majorBidi" w:hAnsiTheme="majorBidi" w:cstheme="majorBidi"/>
          <w:sz w:val="24"/>
          <w:szCs w:val="24"/>
        </w:rPr>
        <w:t xml:space="preserve"> janvier 2018. </w:t>
      </w:r>
    </w:p>
    <w:p w:rsidR="001538E5" w:rsidRDefault="001538E5" w:rsidP="001538E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Ci-dessous la proposition des enseignements de la première à la troisième  année</w:t>
      </w:r>
    </w:p>
    <w:p w:rsidR="00AC73D9" w:rsidRPr="001538E5" w:rsidRDefault="00AC73D9" w:rsidP="00AC73D9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538E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PREMIERE ANNEE  SEMESTRE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</w:t>
      </w:r>
    </w:p>
    <w:tbl>
      <w:tblPr>
        <w:tblStyle w:val="Grilledutableau"/>
        <w:tblW w:w="0" w:type="auto"/>
        <w:tblLook w:val="04A0"/>
      </w:tblPr>
      <w:tblGrid>
        <w:gridCol w:w="1242"/>
        <w:gridCol w:w="4253"/>
        <w:gridCol w:w="992"/>
        <w:gridCol w:w="851"/>
        <w:gridCol w:w="992"/>
        <w:gridCol w:w="992"/>
        <w:gridCol w:w="803"/>
      </w:tblGrid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Acronyme</w:t>
            </w: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VHT</w:t>
            </w:r>
          </w:p>
        </w:tc>
        <w:tc>
          <w:tcPr>
            <w:tcW w:w="851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ECTS</w:t>
            </w: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Cytophysiologie  I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Biostat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istiques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-Bioinformatique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Biochimie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Histologie vétérinaire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Zoologie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F562A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Génétique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Anatomie I (Ostéo- Arthro)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F562A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Français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Stage d’hiver  </w:t>
            </w:r>
          </w:p>
        </w:tc>
        <w:tc>
          <w:tcPr>
            <w:tcW w:w="992" w:type="dxa"/>
          </w:tcPr>
          <w:p w:rsidR="00AC73D9" w:rsidRDefault="00CB7A01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F562A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Pr="00CB7A01" w:rsidRDefault="00AC73D9" w:rsidP="00F562A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7A01" w:rsidTr="00BA3C4E">
        <w:tc>
          <w:tcPr>
            <w:tcW w:w="1242" w:type="dxa"/>
          </w:tcPr>
          <w:p w:rsidR="00CB7A01" w:rsidRDefault="00CB7A01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7A01" w:rsidRDefault="00CB7A01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992" w:type="dxa"/>
            <w:vAlign w:val="bottom"/>
          </w:tcPr>
          <w:p w:rsidR="00CB7A01" w:rsidRDefault="00CB7A01" w:rsidP="00B422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851" w:type="dxa"/>
            <w:vAlign w:val="bottom"/>
          </w:tcPr>
          <w:p w:rsidR="00CB7A01" w:rsidRDefault="00CB7A0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CB7A01" w:rsidRDefault="00CB7A0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CB7A01" w:rsidRDefault="00CB7A0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3" w:type="dxa"/>
            <w:vAlign w:val="bottom"/>
          </w:tcPr>
          <w:p w:rsidR="00CB7A01" w:rsidRPr="00C55399" w:rsidRDefault="00CB7A01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</w:tbl>
    <w:p w:rsidR="00AC73D9" w:rsidRPr="004F52F3" w:rsidRDefault="00AC73D9" w:rsidP="00AC73D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538E5" w:rsidRPr="001538E5" w:rsidRDefault="001538E5" w:rsidP="00AC73D9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538E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PREMIERE ANNEE  SEMESTRE </w:t>
      </w:r>
      <w:r w:rsidR="00AC73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2</w:t>
      </w:r>
    </w:p>
    <w:tbl>
      <w:tblPr>
        <w:tblStyle w:val="Grilledutableau"/>
        <w:tblW w:w="0" w:type="auto"/>
        <w:tblLook w:val="04A0"/>
      </w:tblPr>
      <w:tblGrid>
        <w:gridCol w:w="1242"/>
        <w:gridCol w:w="4253"/>
        <w:gridCol w:w="992"/>
        <w:gridCol w:w="851"/>
        <w:gridCol w:w="992"/>
        <w:gridCol w:w="992"/>
        <w:gridCol w:w="803"/>
      </w:tblGrid>
      <w:tr w:rsidR="001538E5" w:rsidTr="00557DD9">
        <w:tc>
          <w:tcPr>
            <w:tcW w:w="124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Acronyme</w:t>
            </w:r>
          </w:p>
        </w:tc>
        <w:tc>
          <w:tcPr>
            <w:tcW w:w="4253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VHT</w:t>
            </w:r>
          </w:p>
        </w:tc>
        <w:tc>
          <w:tcPr>
            <w:tcW w:w="851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</w:tc>
        <w:tc>
          <w:tcPr>
            <w:tcW w:w="803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ECTS</w:t>
            </w:r>
          </w:p>
        </w:tc>
      </w:tr>
      <w:tr w:rsidR="001538E5" w:rsidTr="00557DD9">
        <w:tc>
          <w:tcPr>
            <w:tcW w:w="124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Cytophysiologie</w:t>
            </w:r>
            <w:r w:rsidR="00557DD9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AC73D9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1538E5" w:rsidRDefault="001538E5" w:rsidP="00557D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557D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38E5" w:rsidTr="00557DD9">
        <w:tc>
          <w:tcPr>
            <w:tcW w:w="124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8E5" w:rsidRDefault="001538E5" w:rsidP="00557D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</w:t>
            </w:r>
            <w:r w:rsidR="00557DD9">
              <w:rPr>
                <w:rFonts w:asciiTheme="majorBidi" w:hAnsiTheme="majorBidi" w:cstheme="majorBidi"/>
                <w:sz w:val="24"/>
                <w:szCs w:val="24"/>
              </w:rPr>
              <w:t>physique</w:t>
            </w:r>
          </w:p>
        </w:tc>
        <w:tc>
          <w:tcPr>
            <w:tcW w:w="992" w:type="dxa"/>
          </w:tcPr>
          <w:p w:rsidR="001538E5" w:rsidRDefault="00557DD9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1538E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538E5" w:rsidRDefault="001538E5" w:rsidP="00557D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557D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1538E5" w:rsidRDefault="001538E5" w:rsidP="00557D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38E5" w:rsidTr="00557DD9">
        <w:tc>
          <w:tcPr>
            <w:tcW w:w="124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Biochimie</w:t>
            </w: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38E5" w:rsidTr="00557DD9">
        <w:tc>
          <w:tcPr>
            <w:tcW w:w="124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8E5" w:rsidRDefault="00557DD9" w:rsidP="00AD10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Biol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ogie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ol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culaire</w:t>
            </w:r>
          </w:p>
        </w:tc>
        <w:tc>
          <w:tcPr>
            <w:tcW w:w="992" w:type="dxa"/>
          </w:tcPr>
          <w:p w:rsidR="001538E5" w:rsidRDefault="009F61CF" w:rsidP="009F61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538E5" w:rsidRDefault="001538E5" w:rsidP="009F61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1538E5" w:rsidRDefault="001538E5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38E5" w:rsidTr="00557DD9">
        <w:tc>
          <w:tcPr>
            <w:tcW w:w="124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8E5" w:rsidRDefault="009F61CF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Physio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logie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animale</w:t>
            </w:r>
            <w:r w:rsidR="00F371E3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</w:p>
        </w:tc>
        <w:tc>
          <w:tcPr>
            <w:tcW w:w="992" w:type="dxa"/>
          </w:tcPr>
          <w:p w:rsidR="001538E5" w:rsidRDefault="00557DD9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1538E5" w:rsidRDefault="001538E5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38E5" w:rsidTr="00557DD9">
        <w:tc>
          <w:tcPr>
            <w:tcW w:w="124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8E5" w:rsidRDefault="009F61CF" w:rsidP="009F61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Embryologie</w:t>
            </w:r>
          </w:p>
        </w:tc>
        <w:tc>
          <w:tcPr>
            <w:tcW w:w="992" w:type="dxa"/>
          </w:tcPr>
          <w:p w:rsidR="001538E5" w:rsidRDefault="00557DD9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1538E5" w:rsidRDefault="001538E5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38E5" w:rsidTr="00557DD9">
        <w:tc>
          <w:tcPr>
            <w:tcW w:w="124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8E5" w:rsidRDefault="00557DD9" w:rsidP="009F61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Anatomie I</w:t>
            </w:r>
            <w:r w:rsidR="009F61C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9F61CF">
              <w:rPr>
                <w:rFonts w:asciiTheme="majorBidi" w:hAnsiTheme="majorBidi" w:cstheme="majorBidi"/>
                <w:sz w:val="24"/>
                <w:szCs w:val="24"/>
              </w:rPr>
              <w:t>Angio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9F61CF">
              <w:rPr>
                <w:rFonts w:asciiTheme="majorBidi" w:hAnsiTheme="majorBidi" w:cstheme="majorBidi"/>
                <w:sz w:val="24"/>
                <w:szCs w:val="24"/>
              </w:rPr>
              <w:t>Myo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538E5" w:rsidRDefault="00557DD9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38E5" w:rsidTr="00557DD9">
        <w:tc>
          <w:tcPr>
            <w:tcW w:w="124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8E5" w:rsidRDefault="00557DD9" w:rsidP="00557D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Français</w:t>
            </w:r>
          </w:p>
        </w:tc>
        <w:tc>
          <w:tcPr>
            <w:tcW w:w="992" w:type="dxa"/>
          </w:tcPr>
          <w:p w:rsidR="001538E5" w:rsidRDefault="00557DD9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1538E5" w:rsidRDefault="001538E5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3513" w:rsidTr="00557DD9">
        <w:tc>
          <w:tcPr>
            <w:tcW w:w="1242" w:type="dxa"/>
          </w:tcPr>
          <w:p w:rsidR="00C93513" w:rsidRDefault="00C93513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93513" w:rsidRDefault="00C93513" w:rsidP="009F61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Stage de printemps </w:t>
            </w:r>
          </w:p>
        </w:tc>
        <w:tc>
          <w:tcPr>
            <w:tcW w:w="992" w:type="dxa"/>
          </w:tcPr>
          <w:p w:rsidR="00C93513" w:rsidRDefault="00C935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</w:tcPr>
          <w:p w:rsidR="00C93513" w:rsidRDefault="00C935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13" w:rsidRDefault="00C935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13" w:rsidRDefault="00C935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C93513" w:rsidRDefault="00C9351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3513" w:rsidTr="005A3AA7">
        <w:tc>
          <w:tcPr>
            <w:tcW w:w="1242" w:type="dxa"/>
          </w:tcPr>
          <w:p w:rsidR="00C93513" w:rsidRDefault="00C93513" w:rsidP="001538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93513" w:rsidRDefault="00C93513" w:rsidP="009F61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992" w:type="dxa"/>
            <w:vAlign w:val="bottom"/>
          </w:tcPr>
          <w:p w:rsidR="00C93513" w:rsidRDefault="00C93513" w:rsidP="00C9351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480</w:t>
            </w:r>
          </w:p>
        </w:tc>
        <w:tc>
          <w:tcPr>
            <w:tcW w:w="851" w:type="dxa"/>
            <w:vAlign w:val="bottom"/>
          </w:tcPr>
          <w:p w:rsidR="00C93513" w:rsidRDefault="00C93513" w:rsidP="00C9351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C93513" w:rsidRDefault="00C93513" w:rsidP="00C9351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C93513" w:rsidRDefault="00C93513" w:rsidP="00C9351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3" w:type="dxa"/>
            <w:vAlign w:val="bottom"/>
          </w:tcPr>
          <w:p w:rsidR="00C93513" w:rsidRDefault="00C93513" w:rsidP="00C9351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AD101A" w:rsidRDefault="00AD101A" w:rsidP="00F2254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C73D9" w:rsidRDefault="00AD101A" w:rsidP="00F2254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Stages inter-annuels obligatoires</w:t>
      </w:r>
      <w:r w:rsidR="001538E5">
        <w:rPr>
          <w:rFonts w:asciiTheme="majorBidi" w:hAnsiTheme="majorBidi" w:cstheme="majorBidi"/>
          <w:sz w:val="24"/>
          <w:szCs w:val="24"/>
        </w:rPr>
        <w:t xml:space="preserve"> </w:t>
      </w:r>
    </w:p>
    <w:p w:rsidR="00C727FF" w:rsidRDefault="00C727FF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AD101A" w:rsidRDefault="00AD101A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AC73D9" w:rsidRPr="001538E5" w:rsidRDefault="00AC73D9" w:rsidP="00AC73D9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>DEUXIEME</w:t>
      </w:r>
      <w:r w:rsidRPr="001538E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ANNEE  SEMESTRE </w:t>
      </w:r>
      <w:r w:rsidR="00CB7A0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 (S3)</w:t>
      </w:r>
    </w:p>
    <w:tbl>
      <w:tblPr>
        <w:tblStyle w:val="Grilledutableau"/>
        <w:tblW w:w="0" w:type="auto"/>
        <w:tblLook w:val="04A0"/>
      </w:tblPr>
      <w:tblGrid>
        <w:gridCol w:w="1242"/>
        <w:gridCol w:w="4253"/>
        <w:gridCol w:w="992"/>
        <w:gridCol w:w="851"/>
        <w:gridCol w:w="992"/>
        <w:gridCol w:w="992"/>
        <w:gridCol w:w="803"/>
      </w:tblGrid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Acronyme</w:t>
            </w: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VHT</w:t>
            </w:r>
          </w:p>
        </w:tc>
        <w:tc>
          <w:tcPr>
            <w:tcW w:w="851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ECTS</w:t>
            </w: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AC73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Ethnologie</w:t>
            </w:r>
            <w:r w:rsidR="00C727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2B2F">
              <w:rPr>
                <w:rFonts w:asciiTheme="majorBidi" w:hAnsiTheme="majorBidi" w:cstheme="majorBidi"/>
                <w:sz w:val="24"/>
                <w:szCs w:val="24"/>
              </w:rPr>
              <w:t>(Zoot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echnie</w:t>
            </w:r>
            <w:r w:rsidR="00582B2F">
              <w:rPr>
                <w:rFonts w:asciiTheme="majorBidi" w:hAnsiTheme="majorBidi" w:cstheme="majorBidi"/>
                <w:sz w:val="24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C73D9" w:rsidRDefault="00AC73D9" w:rsidP="00AC73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AC73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Bactériologie générale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C73D9" w:rsidRDefault="00AC73D9" w:rsidP="00AC73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F371E3" w:rsidP="00AC73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AC73D9">
              <w:rPr>
                <w:rFonts w:asciiTheme="majorBidi" w:hAnsiTheme="majorBidi" w:cstheme="majorBidi"/>
                <w:sz w:val="24"/>
                <w:szCs w:val="24"/>
              </w:rPr>
              <w:t>irologie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C73D9" w:rsidRDefault="00AC73D9" w:rsidP="00AC73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AC73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Nutrition+Digestion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C73D9" w:rsidRDefault="00AC73D9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Physio animale</w:t>
            </w:r>
            <w:r w:rsidR="00F371E3">
              <w:rPr>
                <w:rFonts w:asciiTheme="majorBidi" w:hAnsiTheme="majorBidi" w:cstheme="majorBidi"/>
                <w:sz w:val="24"/>
                <w:szCs w:val="24"/>
              </w:rPr>
              <w:t xml:space="preserve"> II</w:t>
            </w:r>
          </w:p>
        </w:tc>
        <w:tc>
          <w:tcPr>
            <w:tcW w:w="992" w:type="dxa"/>
          </w:tcPr>
          <w:p w:rsidR="00AC73D9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C73D9" w:rsidRDefault="00AC73D9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AC73D9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F371E3">
              <w:rPr>
                <w:rFonts w:asciiTheme="majorBidi" w:hAnsiTheme="majorBidi" w:cstheme="majorBidi"/>
                <w:sz w:val="24"/>
                <w:szCs w:val="24"/>
              </w:rPr>
              <w:t>thologie et bien être animal</w:t>
            </w:r>
            <w:r w:rsidR="00582B2F">
              <w:rPr>
                <w:rFonts w:asciiTheme="majorBidi" w:hAnsiTheme="majorBidi" w:cstheme="majorBidi"/>
                <w:sz w:val="24"/>
                <w:szCs w:val="24"/>
              </w:rPr>
              <w:t xml:space="preserve"> (Zoot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echnie</w:t>
            </w:r>
            <w:r w:rsidR="00582B2F">
              <w:rPr>
                <w:rFonts w:asciiTheme="majorBidi" w:hAnsiTheme="majorBidi" w:cstheme="majorBidi"/>
                <w:sz w:val="24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AC73D9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C73D9" w:rsidRDefault="00AC73D9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73D9" w:rsidTr="002C4F17">
        <w:tc>
          <w:tcPr>
            <w:tcW w:w="124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3D9" w:rsidRDefault="00F371E3" w:rsidP="00AD10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Physio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 xml:space="preserve">logie de la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rep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roduction</w:t>
            </w:r>
            <w:r w:rsidR="00AC73D9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C73D9" w:rsidRDefault="00AC73D9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3D9" w:rsidRDefault="00AC73D9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C73D9" w:rsidRDefault="00AC73D9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27FF" w:rsidTr="002C4F17">
        <w:tc>
          <w:tcPr>
            <w:tcW w:w="1242" w:type="dxa"/>
          </w:tcPr>
          <w:p w:rsidR="00C727FF" w:rsidRDefault="00C727FF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27FF" w:rsidRDefault="00C727FF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Stage d’hiver </w:t>
            </w:r>
          </w:p>
        </w:tc>
        <w:tc>
          <w:tcPr>
            <w:tcW w:w="992" w:type="dxa"/>
          </w:tcPr>
          <w:p w:rsidR="00C727FF" w:rsidRDefault="00C727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</w:tcPr>
          <w:p w:rsidR="00C727FF" w:rsidRDefault="00C727F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27FF" w:rsidRDefault="00C727F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27FF" w:rsidRDefault="00C727F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C727FF" w:rsidRDefault="00C727FF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27FF" w:rsidTr="005A3AA7">
        <w:tc>
          <w:tcPr>
            <w:tcW w:w="1242" w:type="dxa"/>
          </w:tcPr>
          <w:p w:rsidR="00C727FF" w:rsidRDefault="00C727FF" w:rsidP="00B422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27FF" w:rsidRDefault="00B42255" w:rsidP="00B42255">
            <w:pPr>
              <w:tabs>
                <w:tab w:val="left" w:pos="1291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992" w:type="dxa"/>
            <w:vAlign w:val="bottom"/>
          </w:tcPr>
          <w:p w:rsidR="00C727FF" w:rsidRDefault="00C727FF" w:rsidP="00B422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851" w:type="dxa"/>
            <w:vAlign w:val="bottom"/>
          </w:tcPr>
          <w:p w:rsidR="00C727FF" w:rsidRDefault="00C727FF" w:rsidP="00B422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C727FF" w:rsidRDefault="00C727FF" w:rsidP="00B422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C727FF" w:rsidRDefault="00C727FF" w:rsidP="00B422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3" w:type="dxa"/>
            <w:vAlign w:val="bottom"/>
          </w:tcPr>
          <w:p w:rsidR="00C727FF" w:rsidRDefault="00C727FF" w:rsidP="00B4225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2254A" w:rsidRDefault="00F2254A" w:rsidP="00B42255">
      <w:pPr>
        <w:rPr>
          <w:rFonts w:asciiTheme="majorBidi" w:hAnsiTheme="majorBidi" w:cstheme="majorBidi"/>
          <w:sz w:val="24"/>
          <w:szCs w:val="24"/>
        </w:rPr>
      </w:pPr>
    </w:p>
    <w:p w:rsidR="00F371E3" w:rsidRPr="001538E5" w:rsidRDefault="00F371E3" w:rsidP="00F371E3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DEUXIEME</w:t>
      </w:r>
      <w:r w:rsidRPr="001538E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ANNEE  SEMESTRE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2</w:t>
      </w:r>
      <w:r w:rsidR="00C5539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(S4)</w:t>
      </w:r>
    </w:p>
    <w:tbl>
      <w:tblPr>
        <w:tblStyle w:val="Grilledutableau"/>
        <w:tblW w:w="0" w:type="auto"/>
        <w:tblLook w:val="04A0"/>
      </w:tblPr>
      <w:tblGrid>
        <w:gridCol w:w="1242"/>
        <w:gridCol w:w="4253"/>
        <w:gridCol w:w="992"/>
        <w:gridCol w:w="851"/>
        <w:gridCol w:w="992"/>
        <w:gridCol w:w="992"/>
        <w:gridCol w:w="803"/>
      </w:tblGrid>
      <w:tr w:rsidR="00F371E3" w:rsidTr="002C4F17">
        <w:tc>
          <w:tcPr>
            <w:tcW w:w="124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Acronyme</w:t>
            </w:r>
          </w:p>
        </w:tc>
        <w:tc>
          <w:tcPr>
            <w:tcW w:w="425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VHT</w:t>
            </w:r>
          </w:p>
        </w:tc>
        <w:tc>
          <w:tcPr>
            <w:tcW w:w="851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</w:tc>
        <w:tc>
          <w:tcPr>
            <w:tcW w:w="80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ECTS</w:t>
            </w:r>
          </w:p>
        </w:tc>
      </w:tr>
      <w:tr w:rsidR="00F371E3" w:rsidTr="002C4F17">
        <w:tc>
          <w:tcPr>
            <w:tcW w:w="124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Anatomie  (neuro-sp</w:t>
            </w:r>
            <w:r w:rsidR="00582B2F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anchno)</w:t>
            </w: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71E3" w:rsidTr="002C4F17">
        <w:tc>
          <w:tcPr>
            <w:tcW w:w="124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Zootechnie II</w:t>
            </w: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71E3" w:rsidTr="002C4F17">
        <w:tc>
          <w:tcPr>
            <w:tcW w:w="124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Bactério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logie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spéciale</w:t>
            </w: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71E3" w:rsidTr="002C4F17">
        <w:tc>
          <w:tcPr>
            <w:tcW w:w="124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Immuno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logie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-Vaccinologie </w:t>
            </w:r>
          </w:p>
        </w:tc>
        <w:tc>
          <w:tcPr>
            <w:tcW w:w="992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71E3" w:rsidTr="002C4F17">
        <w:tc>
          <w:tcPr>
            <w:tcW w:w="124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Physio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logie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animale III</w:t>
            </w:r>
          </w:p>
        </w:tc>
        <w:tc>
          <w:tcPr>
            <w:tcW w:w="992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71E3" w:rsidTr="002C4F17">
        <w:tc>
          <w:tcPr>
            <w:tcW w:w="124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Bromato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logie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-rationnement </w:t>
            </w:r>
            <w:r w:rsidR="00582B2F">
              <w:rPr>
                <w:rFonts w:asciiTheme="majorBidi" w:hAnsiTheme="majorBidi" w:cstheme="majorBidi"/>
                <w:sz w:val="24"/>
                <w:szCs w:val="24"/>
              </w:rPr>
              <w:t>(Alim)</w:t>
            </w:r>
          </w:p>
        </w:tc>
        <w:tc>
          <w:tcPr>
            <w:tcW w:w="992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71E3" w:rsidTr="002C4F17">
        <w:tc>
          <w:tcPr>
            <w:tcW w:w="124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Physio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 xml:space="preserve">logie de la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rep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roduction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</w:t>
            </w: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F371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71E3" w:rsidTr="002C4F17">
        <w:tc>
          <w:tcPr>
            <w:tcW w:w="124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71E3" w:rsidRDefault="00E30365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Elevages animaux de compagnie</w:t>
            </w: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71E3" w:rsidTr="002C4F17">
        <w:tc>
          <w:tcPr>
            <w:tcW w:w="124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Stage de printemps </w:t>
            </w:r>
          </w:p>
        </w:tc>
        <w:tc>
          <w:tcPr>
            <w:tcW w:w="992" w:type="dxa"/>
          </w:tcPr>
          <w:p w:rsidR="00F371E3" w:rsidRDefault="0001067B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1E3" w:rsidRDefault="00F371E3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371E3" w:rsidRPr="00557DD9" w:rsidRDefault="00F371E3" w:rsidP="002C4F1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CB7A01" w:rsidTr="00BA3C4E">
        <w:tc>
          <w:tcPr>
            <w:tcW w:w="1242" w:type="dxa"/>
          </w:tcPr>
          <w:p w:rsidR="00CB7A01" w:rsidRDefault="00CB7A01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7A01" w:rsidRDefault="00B42255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992" w:type="dxa"/>
            <w:vAlign w:val="bottom"/>
          </w:tcPr>
          <w:p w:rsidR="00CB7A01" w:rsidRDefault="002D1483" w:rsidP="00B422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851" w:type="dxa"/>
            <w:vAlign w:val="bottom"/>
          </w:tcPr>
          <w:p w:rsidR="00CB7A01" w:rsidRDefault="00CB7A0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CB7A01" w:rsidRDefault="00CB7A0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CB7A01" w:rsidRDefault="00CB7A0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3" w:type="dxa"/>
            <w:vAlign w:val="bottom"/>
          </w:tcPr>
          <w:p w:rsidR="00CB7A01" w:rsidRDefault="00CB7A0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D101A" w:rsidRDefault="00AD101A" w:rsidP="00AD101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Stages inter-annuels obligatoires </w:t>
      </w:r>
    </w:p>
    <w:p w:rsidR="002C4F17" w:rsidRPr="001538E5" w:rsidRDefault="002C4F17" w:rsidP="002C4F17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TROISIEME</w:t>
      </w:r>
      <w:r w:rsidRPr="001538E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ANNEE  SEMESTRE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</w:t>
      </w:r>
      <w:r w:rsidR="00C5539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(S5)</w:t>
      </w:r>
    </w:p>
    <w:tbl>
      <w:tblPr>
        <w:tblStyle w:val="Grilledutableau"/>
        <w:tblW w:w="0" w:type="auto"/>
        <w:tblLook w:val="04A0"/>
      </w:tblPr>
      <w:tblGrid>
        <w:gridCol w:w="1242"/>
        <w:gridCol w:w="4253"/>
        <w:gridCol w:w="992"/>
        <w:gridCol w:w="851"/>
        <w:gridCol w:w="992"/>
        <w:gridCol w:w="992"/>
        <w:gridCol w:w="803"/>
      </w:tblGrid>
      <w:tr w:rsidR="002C4F17" w:rsidTr="002C4F17">
        <w:tc>
          <w:tcPr>
            <w:tcW w:w="124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Acronyme</w:t>
            </w:r>
          </w:p>
        </w:tc>
        <w:tc>
          <w:tcPr>
            <w:tcW w:w="425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VHT</w:t>
            </w:r>
          </w:p>
        </w:tc>
        <w:tc>
          <w:tcPr>
            <w:tcW w:w="851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</w:tc>
        <w:tc>
          <w:tcPr>
            <w:tcW w:w="80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ECTS</w:t>
            </w:r>
          </w:p>
        </w:tc>
      </w:tr>
      <w:tr w:rsidR="002C4F17" w:rsidTr="002C4F17">
        <w:tc>
          <w:tcPr>
            <w:tcW w:w="124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Biochimie médicale</w:t>
            </w: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4F17" w:rsidTr="002C4F17">
        <w:tc>
          <w:tcPr>
            <w:tcW w:w="124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4F17" w:rsidRDefault="002C4F17" w:rsidP="00AD10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Physiopath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ologie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4F17" w:rsidTr="002C4F17">
        <w:tc>
          <w:tcPr>
            <w:tcW w:w="124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4F17" w:rsidRDefault="002C4F17" w:rsidP="00AD10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Petits élevages (avi-api-cuni-pisci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culture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…)</w:t>
            </w: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4F17" w:rsidTr="002C4F17">
        <w:tc>
          <w:tcPr>
            <w:tcW w:w="124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Parasito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logie</w:t>
            </w: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4F17" w:rsidTr="002C4F17">
        <w:tc>
          <w:tcPr>
            <w:tcW w:w="124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Epidémiologie générale</w:t>
            </w: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4F17" w:rsidTr="002C4F17">
        <w:tc>
          <w:tcPr>
            <w:tcW w:w="124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Pharmaco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logie</w:t>
            </w: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4F17" w:rsidTr="002C4F17">
        <w:tc>
          <w:tcPr>
            <w:tcW w:w="124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4F17" w:rsidRDefault="002C4F17" w:rsidP="00AD10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Ana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>tomie pathologique</w:t>
            </w: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4F17" w:rsidTr="002C4F17">
        <w:tc>
          <w:tcPr>
            <w:tcW w:w="124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Elevages et médecine des populations </w:t>
            </w:r>
            <w:r w:rsidR="00582B2F">
              <w:rPr>
                <w:rFonts w:asciiTheme="majorBidi" w:hAnsiTheme="majorBidi" w:cstheme="majorBidi"/>
                <w:sz w:val="24"/>
                <w:szCs w:val="24"/>
              </w:rPr>
              <w:t>(Zoot</w:t>
            </w:r>
            <w:r w:rsidR="00AD101A">
              <w:rPr>
                <w:rFonts w:asciiTheme="majorBidi" w:hAnsiTheme="majorBidi" w:cstheme="majorBidi"/>
                <w:sz w:val="24"/>
                <w:szCs w:val="24"/>
              </w:rPr>
              <w:t xml:space="preserve">echnie </w:t>
            </w:r>
            <w:r w:rsidR="00582B2F">
              <w:rPr>
                <w:rFonts w:asciiTheme="majorBidi" w:hAnsiTheme="majorBidi" w:cstheme="majorBidi"/>
                <w:sz w:val="24"/>
                <w:szCs w:val="24"/>
              </w:rPr>
              <w:t xml:space="preserve"> 2)</w:t>
            </w:r>
          </w:p>
        </w:tc>
        <w:tc>
          <w:tcPr>
            <w:tcW w:w="992" w:type="dxa"/>
          </w:tcPr>
          <w:p w:rsidR="002C4F17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C4F17" w:rsidRDefault="002C4F17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F17" w:rsidRDefault="002C4F17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C4F17" w:rsidRDefault="002C4F17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82B2F" w:rsidTr="002C4F17">
        <w:tc>
          <w:tcPr>
            <w:tcW w:w="1242" w:type="dxa"/>
          </w:tcPr>
          <w:p w:rsidR="00582B2F" w:rsidRDefault="00582B2F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2B2F" w:rsidRDefault="00582B2F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Stage d’hiver </w:t>
            </w:r>
          </w:p>
        </w:tc>
        <w:tc>
          <w:tcPr>
            <w:tcW w:w="992" w:type="dxa"/>
          </w:tcPr>
          <w:p w:rsidR="00582B2F" w:rsidRDefault="00582B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</w:tcPr>
          <w:p w:rsidR="00582B2F" w:rsidRDefault="00582B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2F" w:rsidRDefault="00582B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2F" w:rsidRDefault="00582B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582B2F" w:rsidRDefault="00582B2F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82B2F" w:rsidTr="002C4F17">
        <w:tc>
          <w:tcPr>
            <w:tcW w:w="1242" w:type="dxa"/>
          </w:tcPr>
          <w:p w:rsidR="00582B2F" w:rsidRDefault="00582B2F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2B2F" w:rsidRDefault="0001067B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Economie rurale</w:t>
            </w:r>
          </w:p>
        </w:tc>
        <w:tc>
          <w:tcPr>
            <w:tcW w:w="992" w:type="dxa"/>
          </w:tcPr>
          <w:p w:rsidR="00582B2F" w:rsidRDefault="000106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:rsidR="00582B2F" w:rsidRDefault="00582B2F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582B2F" w:rsidRDefault="00582B2F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582B2F" w:rsidRDefault="00582B2F">
            <w:pPr>
              <w:jc w:val="both"/>
              <w:rPr>
                <w:color w:val="000000"/>
              </w:rPr>
            </w:pPr>
          </w:p>
        </w:tc>
        <w:tc>
          <w:tcPr>
            <w:tcW w:w="803" w:type="dxa"/>
          </w:tcPr>
          <w:p w:rsidR="00582B2F" w:rsidRDefault="00582B2F">
            <w:pPr>
              <w:jc w:val="both"/>
              <w:rPr>
                <w:color w:val="FF0000"/>
              </w:rPr>
            </w:pPr>
          </w:p>
        </w:tc>
      </w:tr>
      <w:tr w:rsidR="00582B2F" w:rsidTr="00BA3C4E">
        <w:tc>
          <w:tcPr>
            <w:tcW w:w="1242" w:type="dxa"/>
          </w:tcPr>
          <w:p w:rsidR="00582B2F" w:rsidRDefault="00582B2F" w:rsidP="002C4F1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2B2F" w:rsidRDefault="00582B2F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992" w:type="dxa"/>
            <w:vAlign w:val="bottom"/>
          </w:tcPr>
          <w:p w:rsidR="00582B2F" w:rsidRDefault="0001067B" w:rsidP="00B422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  <w:r w:rsidR="00582B2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582B2F" w:rsidRDefault="00582B2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582B2F" w:rsidRDefault="00582B2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582B2F" w:rsidRDefault="00582B2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3" w:type="dxa"/>
            <w:vAlign w:val="bottom"/>
          </w:tcPr>
          <w:p w:rsidR="00582B2F" w:rsidRDefault="00582B2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2C4F17" w:rsidRDefault="002C4F17" w:rsidP="00AC73D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2254A" w:rsidRPr="001538E5" w:rsidRDefault="00F2254A" w:rsidP="00F2254A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TROISIEME</w:t>
      </w:r>
      <w:r w:rsidRPr="001538E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ANNEE  SEMESTRE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2</w:t>
      </w:r>
      <w:r w:rsidR="00C5539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 (S6)</w:t>
      </w:r>
    </w:p>
    <w:tbl>
      <w:tblPr>
        <w:tblStyle w:val="Grilledutableau"/>
        <w:tblW w:w="0" w:type="auto"/>
        <w:tblLook w:val="04A0"/>
      </w:tblPr>
      <w:tblGrid>
        <w:gridCol w:w="1242"/>
        <w:gridCol w:w="4253"/>
        <w:gridCol w:w="992"/>
        <w:gridCol w:w="851"/>
        <w:gridCol w:w="992"/>
        <w:gridCol w:w="992"/>
        <w:gridCol w:w="803"/>
      </w:tblGrid>
      <w:tr w:rsidR="00F2254A" w:rsidTr="005A3AA7">
        <w:tc>
          <w:tcPr>
            <w:tcW w:w="124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Acronyme</w:t>
            </w:r>
          </w:p>
        </w:tc>
        <w:tc>
          <w:tcPr>
            <w:tcW w:w="425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VHT</w:t>
            </w:r>
          </w:p>
        </w:tc>
        <w:tc>
          <w:tcPr>
            <w:tcW w:w="851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</w:tc>
        <w:tc>
          <w:tcPr>
            <w:tcW w:w="80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ECTS</w:t>
            </w:r>
          </w:p>
        </w:tc>
      </w:tr>
      <w:tr w:rsidR="00F2254A" w:rsidTr="005A3AA7">
        <w:tc>
          <w:tcPr>
            <w:tcW w:w="124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HIDAOA  I</w:t>
            </w: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254A" w:rsidTr="005A3AA7">
        <w:tc>
          <w:tcPr>
            <w:tcW w:w="124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254A" w:rsidRDefault="00F2254A" w:rsidP="004E19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Physiopath</w:t>
            </w:r>
            <w:r w:rsidR="004E1947">
              <w:rPr>
                <w:rFonts w:asciiTheme="majorBidi" w:hAnsiTheme="majorBidi" w:cstheme="majorBidi"/>
                <w:sz w:val="24"/>
                <w:szCs w:val="24"/>
              </w:rPr>
              <w:t>ologie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</w:t>
            </w:r>
          </w:p>
        </w:tc>
        <w:tc>
          <w:tcPr>
            <w:tcW w:w="992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254A" w:rsidTr="005A3AA7">
        <w:tc>
          <w:tcPr>
            <w:tcW w:w="124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Anesthésiologie</w:t>
            </w:r>
          </w:p>
        </w:tc>
        <w:tc>
          <w:tcPr>
            <w:tcW w:w="992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254A" w:rsidTr="005A3AA7">
        <w:tc>
          <w:tcPr>
            <w:tcW w:w="124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Parasitologie II</w:t>
            </w:r>
          </w:p>
        </w:tc>
        <w:tc>
          <w:tcPr>
            <w:tcW w:w="992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254A" w:rsidTr="005A3AA7">
        <w:tc>
          <w:tcPr>
            <w:tcW w:w="124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Toxicologie</w:t>
            </w:r>
          </w:p>
        </w:tc>
        <w:tc>
          <w:tcPr>
            <w:tcW w:w="992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254A" w:rsidTr="005A3AA7">
        <w:tc>
          <w:tcPr>
            <w:tcW w:w="124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Pharmacologie</w:t>
            </w:r>
          </w:p>
        </w:tc>
        <w:tc>
          <w:tcPr>
            <w:tcW w:w="992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254A" w:rsidTr="005A3AA7">
        <w:tc>
          <w:tcPr>
            <w:tcW w:w="124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254A" w:rsidRDefault="00F2254A" w:rsidP="004E19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Ana</w:t>
            </w:r>
            <w:r w:rsidR="004E1947">
              <w:rPr>
                <w:rFonts w:asciiTheme="majorBidi" w:hAnsiTheme="majorBidi" w:cstheme="majorBidi"/>
                <w:sz w:val="24"/>
                <w:szCs w:val="24"/>
              </w:rPr>
              <w:t xml:space="preserve">tomie pathologique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spéciale</w:t>
            </w: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254A" w:rsidTr="005A3AA7">
        <w:tc>
          <w:tcPr>
            <w:tcW w:w="124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Zootechnie II</w:t>
            </w:r>
          </w:p>
        </w:tc>
        <w:tc>
          <w:tcPr>
            <w:tcW w:w="992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2254A" w:rsidRDefault="00F2254A" w:rsidP="00F225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254A" w:rsidTr="005A3AA7">
        <w:tc>
          <w:tcPr>
            <w:tcW w:w="124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Stage de printemps </w:t>
            </w:r>
          </w:p>
        </w:tc>
        <w:tc>
          <w:tcPr>
            <w:tcW w:w="992" w:type="dxa"/>
          </w:tcPr>
          <w:p w:rsidR="00F2254A" w:rsidRDefault="00582B2F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54A" w:rsidRDefault="00F2254A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F2254A" w:rsidRPr="00557DD9" w:rsidRDefault="00F2254A" w:rsidP="005A3AA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582B2F" w:rsidTr="005A3AA7">
        <w:tc>
          <w:tcPr>
            <w:tcW w:w="1242" w:type="dxa"/>
          </w:tcPr>
          <w:p w:rsidR="00582B2F" w:rsidRDefault="00582B2F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2B2F" w:rsidRDefault="0001067B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Méthodologie de recherche </w:t>
            </w:r>
          </w:p>
        </w:tc>
        <w:tc>
          <w:tcPr>
            <w:tcW w:w="992" w:type="dxa"/>
          </w:tcPr>
          <w:p w:rsidR="00582B2F" w:rsidRDefault="0001067B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82B2F" w:rsidRDefault="00582B2F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2F" w:rsidRDefault="00582B2F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2F" w:rsidRDefault="00582B2F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582B2F" w:rsidRPr="00557DD9" w:rsidRDefault="00582B2F" w:rsidP="005A3AA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582B2F" w:rsidTr="005A3AA7">
        <w:tc>
          <w:tcPr>
            <w:tcW w:w="1242" w:type="dxa"/>
          </w:tcPr>
          <w:p w:rsidR="00582B2F" w:rsidRDefault="00582B2F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2B2F" w:rsidRDefault="00582B2F" w:rsidP="005A3AA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:rsidR="00582B2F" w:rsidRDefault="0001067B" w:rsidP="000106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851" w:type="dxa"/>
          </w:tcPr>
          <w:p w:rsidR="00582B2F" w:rsidRDefault="00582B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2F" w:rsidRDefault="00582B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2F" w:rsidRDefault="00582B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582B2F" w:rsidRDefault="00582B2F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AD101A" w:rsidRDefault="00AD101A" w:rsidP="00AD101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Stages inter-annuels obligatoires </w:t>
      </w:r>
    </w:p>
    <w:p w:rsidR="00F2254A" w:rsidRDefault="00F2254A" w:rsidP="00AC73D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71AF1" w:rsidRPr="001538E5" w:rsidRDefault="00A71AF1" w:rsidP="00A71AF1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QUATRIEME </w:t>
      </w:r>
      <w:r w:rsidRPr="001538E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ANNEE  SEMESTRE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  (S7)</w:t>
      </w:r>
    </w:p>
    <w:tbl>
      <w:tblPr>
        <w:tblStyle w:val="Grilledutableau"/>
        <w:tblW w:w="0" w:type="auto"/>
        <w:tblLook w:val="04A0"/>
      </w:tblPr>
      <w:tblGrid>
        <w:gridCol w:w="1242"/>
        <w:gridCol w:w="4227"/>
        <w:gridCol w:w="989"/>
        <w:gridCol w:w="847"/>
        <w:gridCol w:w="987"/>
        <w:gridCol w:w="1043"/>
        <w:gridCol w:w="803"/>
      </w:tblGrid>
      <w:tr w:rsidR="00A71AF1" w:rsidTr="004312BC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Acronyme</w:t>
            </w:r>
          </w:p>
        </w:tc>
        <w:tc>
          <w:tcPr>
            <w:tcW w:w="422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989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VHT</w:t>
            </w:r>
          </w:p>
        </w:tc>
        <w:tc>
          <w:tcPr>
            <w:tcW w:w="84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87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</w:tc>
        <w:tc>
          <w:tcPr>
            <w:tcW w:w="1043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Clinique</w:t>
            </w: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ECTS</w:t>
            </w:r>
          </w:p>
        </w:tc>
      </w:tr>
      <w:tr w:rsidR="00A71AF1" w:rsidTr="004312BC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7" w:type="dxa"/>
          </w:tcPr>
          <w:p w:rsidR="00A71AF1" w:rsidRDefault="00A71AF1" w:rsidP="00A71AF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Pathologie apicole, cunicole et icthiopathologie  I</w:t>
            </w:r>
          </w:p>
        </w:tc>
        <w:tc>
          <w:tcPr>
            <w:tcW w:w="989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4312BC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7" w:type="dxa"/>
          </w:tcPr>
          <w:p w:rsidR="00A71AF1" w:rsidRDefault="00A71AF1" w:rsidP="00A71AF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Maladies bactériennes</w:t>
            </w:r>
          </w:p>
        </w:tc>
        <w:tc>
          <w:tcPr>
            <w:tcW w:w="989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4312BC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7" w:type="dxa"/>
          </w:tcPr>
          <w:p w:rsidR="00A71AF1" w:rsidRDefault="00A71AF1" w:rsidP="00A71AF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Maladies parasitaires</w:t>
            </w:r>
          </w:p>
        </w:tc>
        <w:tc>
          <w:tcPr>
            <w:tcW w:w="989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4312BC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7" w:type="dxa"/>
          </w:tcPr>
          <w:p w:rsidR="00A71AF1" w:rsidRDefault="00A71AF1" w:rsidP="00A71AF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Maladies virales</w:t>
            </w:r>
          </w:p>
        </w:tc>
        <w:tc>
          <w:tcPr>
            <w:tcW w:w="989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4312BC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7" w:type="dxa"/>
          </w:tcPr>
          <w:p w:rsidR="00A71AF1" w:rsidRDefault="00A71AF1" w:rsidP="00A71AF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Pathologie av</w:t>
            </w:r>
            <w:r w:rsidR="00663498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aire</w:t>
            </w:r>
          </w:p>
        </w:tc>
        <w:tc>
          <w:tcPr>
            <w:tcW w:w="989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4312BC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Maladies métaboliques</w:t>
            </w:r>
          </w:p>
        </w:tc>
        <w:tc>
          <w:tcPr>
            <w:tcW w:w="989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4312BC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7" w:type="dxa"/>
          </w:tcPr>
          <w:p w:rsidR="00A71AF1" w:rsidRDefault="00A71AF1" w:rsidP="00A71AF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Chirurgie et imagerie médicale</w:t>
            </w:r>
          </w:p>
        </w:tc>
        <w:tc>
          <w:tcPr>
            <w:tcW w:w="989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4312BC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7" w:type="dxa"/>
          </w:tcPr>
          <w:p w:rsidR="00A71AF1" w:rsidRDefault="00A71AF1" w:rsidP="00A71AF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HIDAOA  II</w:t>
            </w:r>
          </w:p>
        </w:tc>
        <w:tc>
          <w:tcPr>
            <w:tcW w:w="989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4312BC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7" w:type="dxa"/>
          </w:tcPr>
          <w:p w:rsidR="00A71AF1" w:rsidRDefault="00663498" w:rsidP="00A71AF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Pathologie reproduction</w:t>
            </w:r>
            <w:r w:rsidR="00A71AF1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</w:p>
        </w:tc>
        <w:tc>
          <w:tcPr>
            <w:tcW w:w="989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0CE9" w:rsidTr="004312BC">
        <w:tc>
          <w:tcPr>
            <w:tcW w:w="1242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7" w:type="dxa"/>
          </w:tcPr>
          <w:p w:rsidR="00250CE9" w:rsidRDefault="00250CE9" w:rsidP="00A71AF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Clinques I</w:t>
            </w:r>
          </w:p>
        </w:tc>
        <w:tc>
          <w:tcPr>
            <w:tcW w:w="989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225</w:t>
            </w:r>
          </w:p>
        </w:tc>
        <w:tc>
          <w:tcPr>
            <w:tcW w:w="84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4312BC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7" w:type="dxa"/>
          </w:tcPr>
          <w:p w:rsidR="00A71AF1" w:rsidRDefault="00A71AF1" w:rsidP="00250C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Stage d</w:t>
            </w:r>
            <w:r w:rsidR="00250CE9">
              <w:rPr>
                <w:rFonts w:asciiTheme="majorBidi" w:hAnsiTheme="majorBidi" w:cstheme="majorBidi"/>
                <w:sz w:val="24"/>
                <w:szCs w:val="24"/>
              </w:rPr>
              <w:t>’hiver</w:t>
            </w:r>
          </w:p>
        </w:tc>
        <w:tc>
          <w:tcPr>
            <w:tcW w:w="989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Pr="00557DD9" w:rsidRDefault="00A71AF1" w:rsidP="00BA3C4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A71AF1" w:rsidTr="004312BC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7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989" w:type="dxa"/>
          </w:tcPr>
          <w:p w:rsidR="00A71AF1" w:rsidRDefault="00B42255" w:rsidP="00BA3C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847" w:type="dxa"/>
          </w:tcPr>
          <w:p w:rsidR="00A71AF1" w:rsidRDefault="00A71AF1" w:rsidP="00BA3C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A71AF1" w:rsidRDefault="00A71AF1" w:rsidP="00BA3C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</w:tcPr>
          <w:p w:rsidR="00A71AF1" w:rsidRDefault="00A71AF1" w:rsidP="00BA3C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A71AF1" w:rsidRDefault="00A71AF1" w:rsidP="00A71A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71AF1" w:rsidRPr="001538E5" w:rsidRDefault="00A71AF1" w:rsidP="00A71AF1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QUATRIEME ANNEE </w:t>
      </w:r>
      <w:r w:rsidRPr="001538E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SEMESTRE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2  (S8)</w:t>
      </w:r>
    </w:p>
    <w:tbl>
      <w:tblPr>
        <w:tblStyle w:val="Grilledutableau"/>
        <w:tblW w:w="0" w:type="auto"/>
        <w:tblLook w:val="04A0"/>
      </w:tblPr>
      <w:tblGrid>
        <w:gridCol w:w="1243"/>
        <w:gridCol w:w="4225"/>
        <w:gridCol w:w="989"/>
        <w:gridCol w:w="848"/>
        <w:gridCol w:w="987"/>
        <w:gridCol w:w="1043"/>
        <w:gridCol w:w="803"/>
      </w:tblGrid>
      <w:tr w:rsidR="00A71AF1" w:rsidTr="00250CE9">
        <w:tc>
          <w:tcPr>
            <w:tcW w:w="124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Acronyme</w:t>
            </w:r>
          </w:p>
        </w:tc>
        <w:tc>
          <w:tcPr>
            <w:tcW w:w="4225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989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VHT</w:t>
            </w:r>
          </w:p>
        </w:tc>
        <w:tc>
          <w:tcPr>
            <w:tcW w:w="848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87" w:type="dxa"/>
          </w:tcPr>
          <w:p w:rsidR="00A71AF1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</w:tc>
        <w:tc>
          <w:tcPr>
            <w:tcW w:w="1043" w:type="dxa"/>
          </w:tcPr>
          <w:p w:rsidR="00A71AF1" w:rsidRDefault="00250CE9" w:rsidP="00250C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Clinique</w:t>
            </w: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ECTS</w:t>
            </w:r>
          </w:p>
        </w:tc>
      </w:tr>
      <w:tr w:rsidR="00250CE9" w:rsidTr="00250CE9">
        <w:tc>
          <w:tcPr>
            <w:tcW w:w="1243" w:type="dxa"/>
          </w:tcPr>
          <w:p w:rsidR="00250CE9" w:rsidRPr="00250CE9" w:rsidRDefault="00250CE9" w:rsidP="00BA3C4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4225" w:type="dxa"/>
          </w:tcPr>
          <w:p w:rsidR="00250CE9" w:rsidRPr="00663498" w:rsidRDefault="00663498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3498">
              <w:rPr>
                <w:rFonts w:asciiTheme="majorBidi" w:hAnsiTheme="majorBidi" w:cstheme="majorBidi"/>
                <w:sz w:val="24"/>
                <w:szCs w:val="24"/>
              </w:rPr>
              <w:t xml:space="preserve">Sémiologie et propédeutique </w:t>
            </w:r>
          </w:p>
        </w:tc>
        <w:tc>
          <w:tcPr>
            <w:tcW w:w="989" w:type="dxa"/>
          </w:tcPr>
          <w:p w:rsidR="00250CE9" w:rsidRDefault="00663498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250CE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250CE9" w:rsidRDefault="00250CE9" w:rsidP="0066349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0CE9" w:rsidTr="00250CE9">
        <w:tc>
          <w:tcPr>
            <w:tcW w:w="12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5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Maladies bactériennes</w:t>
            </w:r>
          </w:p>
        </w:tc>
        <w:tc>
          <w:tcPr>
            <w:tcW w:w="989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0CE9" w:rsidTr="00250CE9">
        <w:tc>
          <w:tcPr>
            <w:tcW w:w="12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5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Maladies parasitaires</w:t>
            </w:r>
          </w:p>
        </w:tc>
        <w:tc>
          <w:tcPr>
            <w:tcW w:w="989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0CE9" w:rsidTr="00250CE9">
        <w:tc>
          <w:tcPr>
            <w:tcW w:w="12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5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Maladies virales</w:t>
            </w:r>
          </w:p>
        </w:tc>
        <w:tc>
          <w:tcPr>
            <w:tcW w:w="989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0CE9" w:rsidTr="00250CE9">
        <w:tc>
          <w:tcPr>
            <w:tcW w:w="12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5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Pathologie av</w:t>
            </w:r>
            <w:r w:rsidR="00663498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aire</w:t>
            </w:r>
          </w:p>
        </w:tc>
        <w:tc>
          <w:tcPr>
            <w:tcW w:w="989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0CE9" w:rsidTr="00250CE9">
        <w:tc>
          <w:tcPr>
            <w:tcW w:w="12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5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Maladies métaboliques</w:t>
            </w:r>
          </w:p>
        </w:tc>
        <w:tc>
          <w:tcPr>
            <w:tcW w:w="989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0CE9" w:rsidTr="00250CE9">
        <w:tc>
          <w:tcPr>
            <w:tcW w:w="12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5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Chirurgie et imagerie médicale</w:t>
            </w:r>
          </w:p>
        </w:tc>
        <w:tc>
          <w:tcPr>
            <w:tcW w:w="989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0CE9" w:rsidTr="00250CE9">
        <w:tc>
          <w:tcPr>
            <w:tcW w:w="12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5" w:type="dxa"/>
          </w:tcPr>
          <w:p w:rsidR="00250CE9" w:rsidRDefault="00250CE9" w:rsidP="00250C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HIDAOA  III</w:t>
            </w:r>
          </w:p>
        </w:tc>
        <w:tc>
          <w:tcPr>
            <w:tcW w:w="989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0CE9" w:rsidTr="00250CE9">
        <w:tc>
          <w:tcPr>
            <w:tcW w:w="12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5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Pathologie reprod</w:t>
            </w:r>
            <w:r w:rsidR="00663498">
              <w:rPr>
                <w:rFonts w:asciiTheme="majorBidi" w:hAnsiTheme="majorBidi" w:cstheme="majorBidi"/>
                <w:sz w:val="24"/>
                <w:szCs w:val="24"/>
              </w:rPr>
              <w:t>uction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</w:t>
            </w:r>
          </w:p>
        </w:tc>
        <w:tc>
          <w:tcPr>
            <w:tcW w:w="989" w:type="dxa"/>
          </w:tcPr>
          <w:p w:rsidR="00250CE9" w:rsidRDefault="006D2E34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Pr="00557DD9" w:rsidRDefault="00250CE9" w:rsidP="00BA3C4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250CE9" w:rsidTr="00250CE9">
        <w:tc>
          <w:tcPr>
            <w:tcW w:w="12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5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Clinques I</w:t>
            </w:r>
          </w:p>
        </w:tc>
        <w:tc>
          <w:tcPr>
            <w:tcW w:w="989" w:type="dxa"/>
          </w:tcPr>
          <w:p w:rsidR="00250CE9" w:rsidRDefault="006D2E34" w:rsidP="006D2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225</w:t>
            </w:r>
          </w:p>
        </w:tc>
        <w:tc>
          <w:tcPr>
            <w:tcW w:w="848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Pr="00557DD9" w:rsidRDefault="00250CE9" w:rsidP="00BA3C4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250CE9" w:rsidTr="00250CE9">
        <w:tc>
          <w:tcPr>
            <w:tcW w:w="12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5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Stage de printemps</w:t>
            </w:r>
          </w:p>
        </w:tc>
        <w:tc>
          <w:tcPr>
            <w:tcW w:w="989" w:type="dxa"/>
          </w:tcPr>
          <w:p w:rsidR="00250CE9" w:rsidRDefault="006D2E34" w:rsidP="006D2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Pr="00557DD9" w:rsidRDefault="00250CE9" w:rsidP="00BA3C4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250CE9" w:rsidTr="00250CE9">
        <w:tc>
          <w:tcPr>
            <w:tcW w:w="1243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25" w:type="dxa"/>
          </w:tcPr>
          <w:p w:rsidR="00250CE9" w:rsidRDefault="00250CE9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989" w:type="dxa"/>
          </w:tcPr>
          <w:p w:rsidR="00250CE9" w:rsidRDefault="00B42255" w:rsidP="00BA3C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848" w:type="dxa"/>
          </w:tcPr>
          <w:p w:rsidR="00250CE9" w:rsidRDefault="00250CE9" w:rsidP="00BA3C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250CE9" w:rsidRDefault="00250CE9" w:rsidP="00BA3C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0CE9" w:rsidRDefault="00250CE9" w:rsidP="00BA3C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CE9" w:rsidRDefault="00250CE9" w:rsidP="00BA3C4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663498" w:rsidRDefault="00663498" w:rsidP="00663498">
      <w:pPr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042868">
        <w:rPr>
          <w:rFonts w:asciiTheme="majorBidi" w:hAnsiTheme="majorBidi" w:cstheme="majorBidi"/>
          <w:i/>
          <w:iCs/>
          <w:sz w:val="20"/>
          <w:szCs w:val="20"/>
        </w:rPr>
        <w:t xml:space="preserve">N.B :Le module de sémiologie et clinique propédeutique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concerne toutes les </w:t>
      </w:r>
      <w:r w:rsidRPr="00042868">
        <w:rPr>
          <w:rFonts w:asciiTheme="majorBidi" w:hAnsiTheme="majorBidi" w:cstheme="majorBidi"/>
          <w:i/>
          <w:iCs/>
          <w:sz w:val="20"/>
          <w:szCs w:val="20"/>
        </w:rPr>
        <w:t xml:space="preserve"> espèces (bovine , canine , équine,……).</w:t>
      </w:r>
    </w:p>
    <w:p w:rsidR="00AD101A" w:rsidRDefault="00AD101A" w:rsidP="00AD101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Stages inter-annuels obligatoires </w:t>
      </w:r>
    </w:p>
    <w:p w:rsidR="00A71AF1" w:rsidRPr="001538E5" w:rsidRDefault="00A71AF1" w:rsidP="00A71AF1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CINQUIEME</w:t>
      </w:r>
      <w:r w:rsidRPr="001538E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ANNEE  SEMESTRE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  (S9)</w:t>
      </w:r>
    </w:p>
    <w:tbl>
      <w:tblPr>
        <w:tblStyle w:val="Grilledutableau"/>
        <w:tblW w:w="0" w:type="auto"/>
        <w:tblLook w:val="04A0"/>
      </w:tblPr>
      <w:tblGrid>
        <w:gridCol w:w="1242"/>
        <w:gridCol w:w="4253"/>
        <w:gridCol w:w="992"/>
        <w:gridCol w:w="851"/>
        <w:gridCol w:w="992"/>
        <w:gridCol w:w="992"/>
        <w:gridCol w:w="803"/>
      </w:tblGrid>
      <w:tr w:rsidR="00A71AF1" w:rsidTr="00BA3C4E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Acronyme</w:t>
            </w:r>
          </w:p>
        </w:tc>
        <w:tc>
          <w:tcPr>
            <w:tcW w:w="425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VHT</w:t>
            </w:r>
          </w:p>
        </w:tc>
        <w:tc>
          <w:tcPr>
            <w:tcW w:w="851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ECTS</w:t>
            </w:r>
          </w:p>
        </w:tc>
      </w:tr>
      <w:tr w:rsidR="00A71AF1" w:rsidTr="00BA3C4E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1AF1" w:rsidRDefault="006D2E34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Législation et déontologie vétérinaire</w:t>
            </w:r>
          </w:p>
        </w:tc>
        <w:tc>
          <w:tcPr>
            <w:tcW w:w="992" w:type="dxa"/>
          </w:tcPr>
          <w:p w:rsidR="00A71AF1" w:rsidRDefault="000112C5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BA3C4E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1AF1" w:rsidRDefault="006D2E34" w:rsidP="006D2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Médecine  des ruminants (BV, OV, CP,</w:t>
            </w:r>
            <w:r w:rsidR="004E19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Camélidés)</w:t>
            </w:r>
          </w:p>
        </w:tc>
        <w:tc>
          <w:tcPr>
            <w:tcW w:w="992" w:type="dxa"/>
          </w:tcPr>
          <w:p w:rsidR="00A71AF1" w:rsidRDefault="000112C5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BA3C4E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1AF1" w:rsidRDefault="006D2E34" w:rsidP="006D2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Médecine des équidés</w:t>
            </w:r>
          </w:p>
        </w:tc>
        <w:tc>
          <w:tcPr>
            <w:tcW w:w="992" w:type="dxa"/>
          </w:tcPr>
          <w:p w:rsidR="00A71AF1" w:rsidRDefault="000112C5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BA3C4E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1AF1" w:rsidRDefault="006D2E34" w:rsidP="006D2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Médecine des carnivores</w:t>
            </w:r>
          </w:p>
        </w:tc>
        <w:tc>
          <w:tcPr>
            <w:tcW w:w="992" w:type="dxa"/>
          </w:tcPr>
          <w:p w:rsidR="00A71AF1" w:rsidRDefault="000112C5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6D2E34">
        <w:trPr>
          <w:trHeight w:val="169"/>
        </w:trPr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1AF1" w:rsidRDefault="006D2E34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Pathologies de la faune sauvage</w:t>
            </w:r>
          </w:p>
        </w:tc>
        <w:tc>
          <w:tcPr>
            <w:tcW w:w="992" w:type="dxa"/>
          </w:tcPr>
          <w:p w:rsidR="00A71AF1" w:rsidRDefault="000112C5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BA3C4E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1AF1" w:rsidRDefault="006D2E34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Pathologie aviaire</w:t>
            </w:r>
          </w:p>
        </w:tc>
        <w:tc>
          <w:tcPr>
            <w:tcW w:w="992" w:type="dxa"/>
          </w:tcPr>
          <w:p w:rsidR="00A71AF1" w:rsidRDefault="000112C5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BA3C4E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1AF1" w:rsidRDefault="006D2E34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Pathologie chirurgicale </w:t>
            </w:r>
          </w:p>
        </w:tc>
        <w:tc>
          <w:tcPr>
            <w:tcW w:w="992" w:type="dxa"/>
          </w:tcPr>
          <w:p w:rsidR="00A71AF1" w:rsidRDefault="000112C5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BA3C4E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1AF1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Clinique III</w:t>
            </w:r>
          </w:p>
        </w:tc>
        <w:tc>
          <w:tcPr>
            <w:tcW w:w="992" w:type="dxa"/>
          </w:tcPr>
          <w:p w:rsidR="00A71AF1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225</w:t>
            </w:r>
          </w:p>
        </w:tc>
        <w:tc>
          <w:tcPr>
            <w:tcW w:w="851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1AF1" w:rsidTr="00BA3C4E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851" w:type="dxa"/>
          </w:tcPr>
          <w:p w:rsidR="00A71AF1" w:rsidRDefault="00A71AF1" w:rsidP="00BA3C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A71AF1" w:rsidRDefault="00A71AF1" w:rsidP="00A71A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71AF1" w:rsidRPr="001538E5" w:rsidRDefault="00A71AF1" w:rsidP="00A71AF1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CINQUIEME </w:t>
      </w:r>
      <w:r w:rsidRPr="001538E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ANNEE  SEMESTRE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2  (S10)</w:t>
      </w:r>
    </w:p>
    <w:tbl>
      <w:tblPr>
        <w:tblStyle w:val="Grilledutableau"/>
        <w:tblW w:w="0" w:type="auto"/>
        <w:tblLook w:val="04A0"/>
      </w:tblPr>
      <w:tblGrid>
        <w:gridCol w:w="1242"/>
        <w:gridCol w:w="4253"/>
        <w:gridCol w:w="992"/>
        <w:gridCol w:w="851"/>
        <w:gridCol w:w="992"/>
        <w:gridCol w:w="992"/>
        <w:gridCol w:w="803"/>
      </w:tblGrid>
      <w:tr w:rsidR="00A71AF1" w:rsidTr="00BA3C4E">
        <w:tc>
          <w:tcPr>
            <w:tcW w:w="124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Acronyme</w:t>
            </w:r>
          </w:p>
        </w:tc>
        <w:tc>
          <w:tcPr>
            <w:tcW w:w="425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VHT</w:t>
            </w:r>
          </w:p>
        </w:tc>
        <w:tc>
          <w:tcPr>
            <w:tcW w:w="851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</w:tc>
        <w:tc>
          <w:tcPr>
            <w:tcW w:w="992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</w:tc>
        <w:tc>
          <w:tcPr>
            <w:tcW w:w="803" w:type="dxa"/>
          </w:tcPr>
          <w:p w:rsidR="00A71AF1" w:rsidRDefault="00A71AF1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067B" w:rsidTr="00BA3C4E">
        <w:tc>
          <w:tcPr>
            <w:tcW w:w="124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Médecine  des ruminants (BV, OV, CP,Camélidés)</w:t>
            </w:r>
          </w:p>
        </w:tc>
        <w:tc>
          <w:tcPr>
            <w:tcW w:w="992" w:type="dxa"/>
          </w:tcPr>
          <w:p w:rsidR="0001067B" w:rsidRDefault="0001067B" w:rsidP="0001067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067B" w:rsidTr="00BA3C4E">
        <w:tc>
          <w:tcPr>
            <w:tcW w:w="124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Médecine des équidés</w:t>
            </w: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067B" w:rsidTr="00BA3C4E">
        <w:tc>
          <w:tcPr>
            <w:tcW w:w="124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Médecine des carnivores</w:t>
            </w: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067B" w:rsidTr="00BA3C4E">
        <w:tc>
          <w:tcPr>
            <w:tcW w:w="124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Pathologies de la faune sauvage</w:t>
            </w: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067B" w:rsidTr="00BA3C4E">
        <w:tc>
          <w:tcPr>
            <w:tcW w:w="124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Pathologie aviaire</w:t>
            </w: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067B" w:rsidTr="00BA3C4E">
        <w:tc>
          <w:tcPr>
            <w:tcW w:w="124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Pathologie chirurgicale </w:t>
            </w: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067B" w:rsidTr="00BA3C4E">
        <w:tc>
          <w:tcPr>
            <w:tcW w:w="124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Clin</w:t>
            </w:r>
            <w:r w:rsidR="00BE3ED4">
              <w:rPr>
                <w:rFonts w:asciiTheme="majorBidi" w:hAnsiTheme="majorBidi" w:cstheme="majorBidi"/>
                <w:sz w:val="24"/>
                <w:szCs w:val="24"/>
              </w:rPr>
              <w:t>iq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ue IV</w:t>
            </w: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225</w:t>
            </w:r>
          </w:p>
        </w:tc>
        <w:tc>
          <w:tcPr>
            <w:tcW w:w="851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067B" w:rsidTr="00BA3C4E">
        <w:tc>
          <w:tcPr>
            <w:tcW w:w="1242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067B" w:rsidRDefault="0001067B" w:rsidP="00BA3C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851" w:type="dxa"/>
          </w:tcPr>
          <w:p w:rsidR="0001067B" w:rsidRDefault="0001067B" w:rsidP="00BA3C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7B" w:rsidRDefault="0001067B" w:rsidP="00BA3C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01067B" w:rsidRDefault="0001067B" w:rsidP="00BA3C4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A71AF1" w:rsidRPr="00042868" w:rsidRDefault="0001067B" w:rsidP="006A33B3">
      <w:pPr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>NB : alléger le volume horaire au cours du semestre 10 (finalisation de mémoire de P.F.E)</w:t>
      </w:r>
    </w:p>
    <w:p w:rsidR="00042868" w:rsidRDefault="00042868" w:rsidP="0066349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REGROUPEMENT DES </w:t>
      </w:r>
      <w:r w:rsidR="00663498">
        <w:rPr>
          <w:rFonts w:asciiTheme="majorBidi" w:hAnsiTheme="majorBidi" w:cstheme="majorBidi"/>
          <w:sz w:val="24"/>
          <w:szCs w:val="24"/>
        </w:rPr>
        <w:t>COMM</w:t>
      </w:r>
      <w:r w:rsidR="000112C5">
        <w:rPr>
          <w:rFonts w:asciiTheme="majorBidi" w:hAnsiTheme="majorBidi" w:cstheme="majorBidi"/>
          <w:sz w:val="24"/>
          <w:szCs w:val="24"/>
        </w:rPr>
        <w:t>ISSIONS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042868" w:rsidRDefault="000112C5" w:rsidP="0009618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042868">
        <w:rPr>
          <w:rFonts w:asciiTheme="majorBidi" w:hAnsiTheme="majorBidi" w:cstheme="majorBidi"/>
          <w:sz w:val="24"/>
          <w:szCs w:val="24"/>
        </w:rPr>
        <w:t xml:space="preserve">es </w:t>
      </w:r>
      <w:r>
        <w:rPr>
          <w:rFonts w:asciiTheme="majorBidi" w:hAnsiTheme="majorBidi" w:cstheme="majorBidi"/>
          <w:sz w:val="24"/>
          <w:szCs w:val="24"/>
        </w:rPr>
        <w:t>Commissions</w:t>
      </w:r>
      <w:r w:rsidR="00042868">
        <w:rPr>
          <w:rFonts w:asciiTheme="majorBidi" w:hAnsiTheme="majorBidi" w:cstheme="majorBidi"/>
          <w:sz w:val="24"/>
          <w:szCs w:val="24"/>
        </w:rPr>
        <w:t xml:space="preserve"> ont été faites sur la base d’interconnexions entre les modules pour éviter les redondances.</w:t>
      </w:r>
    </w:p>
    <w:p w:rsidR="00042868" w:rsidRDefault="000112C5" w:rsidP="004E194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 1</w:t>
      </w:r>
      <w:r w:rsidR="00042868">
        <w:rPr>
          <w:rFonts w:asciiTheme="majorBidi" w:hAnsiTheme="majorBidi" w:cstheme="majorBidi"/>
          <w:sz w:val="24"/>
          <w:szCs w:val="24"/>
        </w:rPr>
        <w:t xml:space="preserve"> : </w:t>
      </w:r>
      <w:r w:rsidR="004E1947">
        <w:rPr>
          <w:rFonts w:asciiTheme="majorBidi" w:hAnsiTheme="majorBidi" w:cstheme="majorBidi"/>
          <w:sz w:val="24"/>
          <w:szCs w:val="24"/>
        </w:rPr>
        <w:t>C</w:t>
      </w:r>
      <w:r w:rsidR="00042868">
        <w:rPr>
          <w:rFonts w:asciiTheme="majorBidi" w:hAnsiTheme="majorBidi" w:cstheme="majorBidi"/>
          <w:sz w:val="24"/>
          <w:szCs w:val="24"/>
        </w:rPr>
        <w:t>himie,  biochimie,  biochimie médicale</w:t>
      </w:r>
    </w:p>
    <w:p w:rsidR="00042868" w:rsidRDefault="000112C5" w:rsidP="004E194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</w:t>
      </w:r>
      <w:r w:rsidR="00042868">
        <w:rPr>
          <w:rFonts w:asciiTheme="majorBidi" w:hAnsiTheme="majorBidi" w:cstheme="majorBidi"/>
          <w:sz w:val="24"/>
          <w:szCs w:val="24"/>
        </w:rPr>
        <w:t xml:space="preserve"> 2 : </w:t>
      </w:r>
      <w:r w:rsidR="004E1947">
        <w:rPr>
          <w:rFonts w:asciiTheme="majorBidi" w:hAnsiTheme="majorBidi" w:cstheme="majorBidi"/>
          <w:sz w:val="24"/>
          <w:szCs w:val="24"/>
        </w:rPr>
        <w:t>G</w:t>
      </w:r>
      <w:r w:rsidR="00042868">
        <w:rPr>
          <w:rFonts w:asciiTheme="majorBidi" w:hAnsiTheme="majorBidi" w:cstheme="majorBidi"/>
          <w:sz w:val="24"/>
          <w:szCs w:val="24"/>
        </w:rPr>
        <w:t>énétique</w:t>
      </w:r>
      <w:r w:rsidR="00582B2F">
        <w:rPr>
          <w:rFonts w:asciiTheme="majorBidi" w:hAnsiTheme="majorBidi" w:cstheme="majorBidi"/>
          <w:sz w:val="24"/>
          <w:szCs w:val="24"/>
        </w:rPr>
        <w:t>,</w:t>
      </w:r>
      <w:r w:rsidR="00042868">
        <w:rPr>
          <w:rFonts w:asciiTheme="majorBidi" w:hAnsiTheme="majorBidi" w:cstheme="majorBidi"/>
          <w:sz w:val="24"/>
          <w:szCs w:val="24"/>
        </w:rPr>
        <w:t xml:space="preserve"> biologie moléculaire , </w:t>
      </w:r>
    </w:p>
    <w:p w:rsidR="00042868" w:rsidRDefault="000112C5" w:rsidP="004E194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</w:t>
      </w:r>
      <w:r w:rsidR="00042868">
        <w:rPr>
          <w:rFonts w:asciiTheme="majorBidi" w:hAnsiTheme="majorBidi" w:cstheme="majorBidi"/>
          <w:sz w:val="24"/>
          <w:szCs w:val="24"/>
        </w:rPr>
        <w:t xml:space="preserve"> 3 : </w:t>
      </w:r>
      <w:r w:rsidR="004E1947">
        <w:rPr>
          <w:rFonts w:asciiTheme="majorBidi" w:hAnsiTheme="majorBidi" w:cstheme="majorBidi"/>
          <w:sz w:val="24"/>
          <w:szCs w:val="24"/>
        </w:rPr>
        <w:t>H</w:t>
      </w:r>
      <w:r w:rsidR="00042868">
        <w:rPr>
          <w:rFonts w:asciiTheme="majorBidi" w:hAnsiTheme="majorBidi" w:cstheme="majorBidi"/>
          <w:sz w:val="24"/>
          <w:szCs w:val="24"/>
        </w:rPr>
        <w:t>istologie, anatomie , embryologie</w:t>
      </w:r>
      <w:r w:rsidR="00582B2F">
        <w:rPr>
          <w:rFonts w:asciiTheme="majorBidi" w:hAnsiTheme="majorBidi" w:cstheme="majorBidi"/>
          <w:sz w:val="24"/>
          <w:szCs w:val="24"/>
        </w:rPr>
        <w:t>, cytophysiologie</w:t>
      </w:r>
    </w:p>
    <w:p w:rsidR="00042868" w:rsidRDefault="000112C5" w:rsidP="0004286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 4</w:t>
      </w:r>
      <w:r w:rsidR="004E1947">
        <w:rPr>
          <w:rFonts w:asciiTheme="majorBidi" w:hAnsiTheme="majorBidi" w:cstheme="majorBidi"/>
          <w:sz w:val="24"/>
          <w:szCs w:val="24"/>
        </w:rPr>
        <w:t> : Z</w:t>
      </w:r>
      <w:r w:rsidR="00042868">
        <w:rPr>
          <w:rFonts w:asciiTheme="majorBidi" w:hAnsiTheme="majorBidi" w:cstheme="majorBidi"/>
          <w:sz w:val="24"/>
          <w:szCs w:val="24"/>
        </w:rPr>
        <w:t>oologie , parasitologie , pathologie parasitaire</w:t>
      </w:r>
    </w:p>
    <w:p w:rsidR="00042868" w:rsidRDefault="000112C5" w:rsidP="0004286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</w:t>
      </w:r>
      <w:r w:rsidR="00582B2F">
        <w:rPr>
          <w:rFonts w:asciiTheme="majorBidi" w:hAnsiTheme="majorBidi" w:cstheme="majorBidi"/>
          <w:sz w:val="24"/>
          <w:szCs w:val="24"/>
        </w:rPr>
        <w:t xml:space="preserve"> 5 : Ana</w:t>
      </w:r>
      <w:r w:rsidR="00663498">
        <w:rPr>
          <w:rFonts w:asciiTheme="majorBidi" w:hAnsiTheme="majorBidi" w:cstheme="majorBidi"/>
          <w:sz w:val="24"/>
          <w:szCs w:val="24"/>
        </w:rPr>
        <w:t xml:space="preserve">tomie </w:t>
      </w:r>
      <w:r w:rsidR="00582B2F">
        <w:rPr>
          <w:rFonts w:asciiTheme="majorBidi" w:hAnsiTheme="majorBidi" w:cstheme="majorBidi"/>
          <w:sz w:val="24"/>
          <w:szCs w:val="24"/>
        </w:rPr>
        <w:t>path</w:t>
      </w:r>
      <w:r w:rsidR="00663498">
        <w:rPr>
          <w:rFonts w:asciiTheme="majorBidi" w:hAnsiTheme="majorBidi" w:cstheme="majorBidi"/>
          <w:sz w:val="24"/>
          <w:szCs w:val="24"/>
        </w:rPr>
        <w:t>ologique</w:t>
      </w:r>
      <w:r w:rsidR="00582B2F">
        <w:rPr>
          <w:rFonts w:asciiTheme="majorBidi" w:hAnsiTheme="majorBidi" w:cstheme="majorBidi"/>
          <w:sz w:val="24"/>
          <w:szCs w:val="24"/>
        </w:rPr>
        <w:t>,  physio</w:t>
      </w:r>
      <w:r w:rsidR="00042868">
        <w:rPr>
          <w:rFonts w:asciiTheme="majorBidi" w:hAnsiTheme="majorBidi" w:cstheme="majorBidi"/>
          <w:sz w:val="24"/>
          <w:szCs w:val="24"/>
        </w:rPr>
        <w:t>path</w:t>
      </w:r>
      <w:r w:rsidR="00663498">
        <w:rPr>
          <w:rFonts w:asciiTheme="majorBidi" w:hAnsiTheme="majorBidi" w:cstheme="majorBidi"/>
          <w:sz w:val="24"/>
          <w:szCs w:val="24"/>
        </w:rPr>
        <w:t>ologie</w:t>
      </w:r>
      <w:r w:rsidR="00042868">
        <w:rPr>
          <w:rFonts w:asciiTheme="majorBidi" w:hAnsiTheme="majorBidi" w:cstheme="majorBidi"/>
          <w:sz w:val="24"/>
          <w:szCs w:val="24"/>
        </w:rPr>
        <w:t xml:space="preserve">   (pathologie générale)</w:t>
      </w:r>
    </w:p>
    <w:p w:rsidR="00042868" w:rsidRPr="00663498" w:rsidRDefault="000112C5" w:rsidP="004E194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</w:t>
      </w:r>
      <w:r w:rsidR="00042868">
        <w:rPr>
          <w:rFonts w:asciiTheme="majorBidi" w:hAnsiTheme="majorBidi" w:cstheme="majorBidi"/>
          <w:sz w:val="24"/>
          <w:szCs w:val="24"/>
        </w:rPr>
        <w:t xml:space="preserve"> 6 : </w:t>
      </w:r>
      <w:r w:rsidR="004E1947">
        <w:rPr>
          <w:rFonts w:asciiTheme="majorBidi" w:hAnsiTheme="majorBidi" w:cstheme="majorBidi"/>
          <w:sz w:val="24"/>
          <w:szCs w:val="24"/>
        </w:rPr>
        <w:t>P</w:t>
      </w:r>
      <w:r w:rsidR="00042868">
        <w:rPr>
          <w:rFonts w:asciiTheme="majorBidi" w:hAnsiTheme="majorBidi" w:cstheme="majorBidi"/>
          <w:sz w:val="24"/>
          <w:szCs w:val="24"/>
        </w:rPr>
        <w:t>harmacologie, toxicologie</w:t>
      </w:r>
      <w:r w:rsidR="00042868" w:rsidRPr="00663498">
        <w:rPr>
          <w:rFonts w:asciiTheme="majorBidi" w:hAnsiTheme="majorBidi" w:cstheme="majorBidi"/>
          <w:sz w:val="24"/>
          <w:szCs w:val="24"/>
        </w:rPr>
        <w:t xml:space="preserve">, </w:t>
      </w:r>
      <w:r w:rsidR="00EF7215" w:rsidRPr="00663498">
        <w:rPr>
          <w:rFonts w:asciiTheme="majorBidi" w:hAnsiTheme="majorBidi" w:cstheme="majorBidi"/>
          <w:sz w:val="24"/>
          <w:szCs w:val="24"/>
        </w:rPr>
        <w:t>anesthésiologie</w:t>
      </w:r>
    </w:p>
    <w:p w:rsidR="00042868" w:rsidRDefault="000112C5" w:rsidP="0009618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</w:t>
      </w:r>
      <w:r w:rsidR="00042868">
        <w:rPr>
          <w:rFonts w:asciiTheme="majorBidi" w:hAnsiTheme="majorBidi" w:cstheme="majorBidi"/>
          <w:sz w:val="24"/>
          <w:szCs w:val="24"/>
        </w:rPr>
        <w:t xml:space="preserve"> 7 : </w:t>
      </w:r>
      <w:r w:rsidR="004E1947">
        <w:rPr>
          <w:rFonts w:asciiTheme="majorBidi" w:hAnsiTheme="majorBidi" w:cstheme="majorBidi"/>
          <w:sz w:val="24"/>
          <w:szCs w:val="24"/>
        </w:rPr>
        <w:t>E</w:t>
      </w:r>
      <w:r w:rsidR="00EF7215">
        <w:rPr>
          <w:rFonts w:asciiTheme="majorBidi" w:hAnsiTheme="majorBidi" w:cstheme="majorBidi"/>
          <w:sz w:val="24"/>
          <w:szCs w:val="24"/>
        </w:rPr>
        <w:t>pidémiologie</w:t>
      </w:r>
      <w:r w:rsidR="00042868">
        <w:rPr>
          <w:rFonts w:asciiTheme="majorBidi" w:hAnsiTheme="majorBidi" w:cstheme="majorBidi"/>
          <w:sz w:val="24"/>
          <w:szCs w:val="24"/>
        </w:rPr>
        <w:t>, bioinformat</w:t>
      </w:r>
      <w:r w:rsidR="00EF7215">
        <w:rPr>
          <w:rFonts w:asciiTheme="majorBidi" w:hAnsiTheme="majorBidi" w:cstheme="majorBidi"/>
          <w:sz w:val="24"/>
          <w:szCs w:val="24"/>
        </w:rPr>
        <w:t>i</w:t>
      </w:r>
      <w:r w:rsidR="00042868">
        <w:rPr>
          <w:rFonts w:asciiTheme="majorBidi" w:hAnsiTheme="majorBidi" w:cstheme="majorBidi"/>
          <w:sz w:val="24"/>
          <w:szCs w:val="24"/>
        </w:rPr>
        <w:t>que, bio</w:t>
      </w:r>
      <w:r w:rsidR="004E1947">
        <w:rPr>
          <w:rFonts w:asciiTheme="majorBidi" w:hAnsiTheme="majorBidi" w:cstheme="majorBidi"/>
          <w:sz w:val="24"/>
          <w:szCs w:val="24"/>
        </w:rPr>
        <w:t>-</w:t>
      </w:r>
      <w:r w:rsidR="00042868">
        <w:rPr>
          <w:rFonts w:asciiTheme="majorBidi" w:hAnsiTheme="majorBidi" w:cstheme="majorBidi"/>
          <w:sz w:val="24"/>
          <w:szCs w:val="24"/>
        </w:rPr>
        <w:t>statistiques</w:t>
      </w:r>
      <w:r w:rsidR="0009618D">
        <w:rPr>
          <w:rFonts w:asciiTheme="majorBidi" w:hAnsiTheme="majorBidi" w:cstheme="majorBidi"/>
          <w:sz w:val="24"/>
          <w:szCs w:val="24"/>
        </w:rPr>
        <w:t>, méthodologie de recherche, français, anglais</w:t>
      </w:r>
    </w:p>
    <w:p w:rsidR="00042868" w:rsidRDefault="000112C5" w:rsidP="004E194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</w:t>
      </w:r>
      <w:r w:rsidR="00042868">
        <w:rPr>
          <w:rFonts w:asciiTheme="majorBidi" w:hAnsiTheme="majorBidi" w:cstheme="majorBidi"/>
          <w:sz w:val="24"/>
          <w:szCs w:val="24"/>
        </w:rPr>
        <w:t xml:space="preserve"> 8 : </w:t>
      </w:r>
      <w:r w:rsidR="004E1947">
        <w:rPr>
          <w:rFonts w:asciiTheme="majorBidi" w:hAnsiTheme="majorBidi" w:cstheme="majorBidi"/>
          <w:sz w:val="24"/>
          <w:szCs w:val="24"/>
        </w:rPr>
        <w:t>B</w:t>
      </w:r>
      <w:r w:rsidR="00042868">
        <w:rPr>
          <w:rFonts w:asciiTheme="majorBidi" w:hAnsiTheme="majorBidi" w:cstheme="majorBidi"/>
          <w:sz w:val="24"/>
          <w:szCs w:val="24"/>
        </w:rPr>
        <w:t>actériologie , immunologie , virologie , vaccinologie</w:t>
      </w:r>
      <w:r w:rsidR="002D1483">
        <w:rPr>
          <w:rFonts w:asciiTheme="majorBidi" w:hAnsiTheme="majorBidi" w:cstheme="majorBidi"/>
          <w:sz w:val="24"/>
          <w:szCs w:val="24"/>
        </w:rPr>
        <w:t>, pathol</w:t>
      </w:r>
      <w:r w:rsidR="00663498">
        <w:rPr>
          <w:rFonts w:asciiTheme="majorBidi" w:hAnsiTheme="majorBidi" w:cstheme="majorBidi"/>
          <w:sz w:val="24"/>
          <w:szCs w:val="24"/>
        </w:rPr>
        <w:t xml:space="preserve">ogies </w:t>
      </w:r>
      <w:r w:rsidR="002D1483">
        <w:rPr>
          <w:rFonts w:asciiTheme="majorBidi" w:hAnsiTheme="majorBidi" w:cstheme="majorBidi"/>
          <w:sz w:val="24"/>
          <w:szCs w:val="24"/>
        </w:rPr>
        <w:t>bact</w:t>
      </w:r>
      <w:r w:rsidR="00663498">
        <w:rPr>
          <w:rFonts w:asciiTheme="majorBidi" w:hAnsiTheme="majorBidi" w:cstheme="majorBidi"/>
          <w:sz w:val="24"/>
          <w:szCs w:val="24"/>
        </w:rPr>
        <w:t>ériennes</w:t>
      </w:r>
      <w:r w:rsidR="002D1483">
        <w:rPr>
          <w:rFonts w:asciiTheme="majorBidi" w:hAnsiTheme="majorBidi" w:cstheme="majorBidi"/>
          <w:sz w:val="24"/>
          <w:szCs w:val="24"/>
        </w:rPr>
        <w:t>, virales</w:t>
      </w:r>
    </w:p>
    <w:p w:rsidR="00042868" w:rsidRDefault="000112C5" w:rsidP="004E194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</w:t>
      </w:r>
      <w:r w:rsidR="00042868">
        <w:rPr>
          <w:rFonts w:asciiTheme="majorBidi" w:hAnsiTheme="majorBidi" w:cstheme="majorBidi"/>
          <w:sz w:val="24"/>
          <w:szCs w:val="24"/>
        </w:rPr>
        <w:t xml:space="preserve"> 9 : </w:t>
      </w:r>
      <w:r w:rsidR="004E1947">
        <w:rPr>
          <w:rFonts w:asciiTheme="majorBidi" w:hAnsiTheme="majorBidi" w:cstheme="majorBidi"/>
          <w:sz w:val="24"/>
          <w:szCs w:val="24"/>
        </w:rPr>
        <w:t>P</w:t>
      </w:r>
      <w:r w:rsidR="00042868">
        <w:rPr>
          <w:rFonts w:asciiTheme="majorBidi" w:hAnsiTheme="majorBidi" w:cstheme="majorBidi"/>
          <w:sz w:val="24"/>
          <w:szCs w:val="24"/>
        </w:rPr>
        <w:t>hysio</w:t>
      </w:r>
      <w:r w:rsidR="004E1947">
        <w:rPr>
          <w:rFonts w:asciiTheme="majorBidi" w:hAnsiTheme="majorBidi" w:cstheme="majorBidi"/>
          <w:sz w:val="24"/>
          <w:szCs w:val="24"/>
        </w:rPr>
        <w:t>logie</w:t>
      </w:r>
      <w:r w:rsidR="00042868">
        <w:rPr>
          <w:rFonts w:asciiTheme="majorBidi" w:hAnsiTheme="majorBidi" w:cstheme="majorBidi"/>
          <w:sz w:val="24"/>
          <w:szCs w:val="24"/>
        </w:rPr>
        <w:t xml:space="preserve"> animale, nutrition et digestion, bromatologie et rationnement</w:t>
      </w:r>
    </w:p>
    <w:p w:rsidR="00042868" w:rsidRDefault="000112C5" w:rsidP="004E194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</w:t>
      </w:r>
      <w:r w:rsidR="00EF7215">
        <w:rPr>
          <w:rFonts w:asciiTheme="majorBidi" w:hAnsiTheme="majorBidi" w:cstheme="majorBidi"/>
          <w:sz w:val="24"/>
          <w:szCs w:val="24"/>
        </w:rPr>
        <w:t xml:space="preserve"> 10 : </w:t>
      </w:r>
      <w:r w:rsidR="004E1947">
        <w:rPr>
          <w:rFonts w:asciiTheme="majorBidi" w:hAnsiTheme="majorBidi" w:cstheme="majorBidi"/>
          <w:sz w:val="24"/>
          <w:szCs w:val="24"/>
        </w:rPr>
        <w:t>B</w:t>
      </w:r>
      <w:r w:rsidR="00EF7215">
        <w:rPr>
          <w:rFonts w:asciiTheme="majorBidi" w:hAnsiTheme="majorBidi" w:cstheme="majorBidi"/>
          <w:sz w:val="24"/>
          <w:szCs w:val="24"/>
        </w:rPr>
        <w:t>ien</w:t>
      </w:r>
      <w:r w:rsidR="004E1947">
        <w:rPr>
          <w:rFonts w:asciiTheme="majorBidi" w:hAnsiTheme="majorBidi" w:cstheme="majorBidi"/>
          <w:sz w:val="24"/>
          <w:szCs w:val="24"/>
        </w:rPr>
        <w:t>-</w:t>
      </w:r>
      <w:r w:rsidR="00EF7215">
        <w:rPr>
          <w:rFonts w:asciiTheme="majorBidi" w:hAnsiTheme="majorBidi" w:cstheme="majorBidi"/>
          <w:sz w:val="24"/>
          <w:szCs w:val="24"/>
        </w:rPr>
        <w:t>être</w:t>
      </w:r>
      <w:r w:rsidR="00042868">
        <w:rPr>
          <w:rFonts w:asciiTheme="majorBidi" w:hAnsiTheme="majorBidi" w:cstheme="majorBidi"/>
          <w:sz w:val="24"/>
          <w:szCs w:val="24"/>
        </w:rPr>
        <w:t>, biophysique, ethnologie</w:t>
      </w:r>
      <w:r w:rsidR="002D1483">
        <w:rPr>
          <w:rFonts w:asciiTheme="majorBidi" w:hAnsiTheme="majorBidi" w:cstheme="majorBidi"/>
          <w:sz w:val="24"/>
          <w:szCs w:val="24"/>
        </w:rPr>
        <w:t>, législation et déontologie</w:t>
      </w:r>
    </w:p>
    <w:p w:rsidR="00042868" w:rsidRDefault="000112C5" w:rsidP="004E194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</w:t>
      </w:r>
      <w:r w:rsidR="00042868">
        <w:rPr>
          <w:rFonts w:asciiTheme="majorBidi" w:hAnsiTheme="majorBidi" w:cstheme="majorBidi"/>
          <w:sz w:val="24"/>
          <w:szCs w:val="24"/>
        </w:rPr>
        <w:t xml:space="preserve"> 11 :</w:t>
      </w:r>
      <w:r w:rsidR="004E1947">
        <w:rPr>
          <w:rFonts w:asciiTheme="majorBidi" w:hAnsiTheme="majorBidi" w:cstheme="majorBidi"/>
          <w:sz w:val="24"/>
          <w:szCs w:val="24"/>
        </w:rPr>
        <w:t>Z</w:t>
      </w:r>
      <w:r w:rsidR="00042868">
        <w:rPr>
          <w:rFonts w:asciiTheme="majorBidi" w:hAnsiTheme="majorBidi" w:cstheme="majorBidi"/>
          <w:sz w:val="24"/>
          <w:szCs w:val="24"/>
        </w:rPr>
        <w:t xml:space="preserve">ootechnie, petits </w:t>
      </w:r>
      <w:r w:rsidR="00EF7215">
        <w:rPr>
          <w:rFonts w:asciiTheme="majorBidi" w:hAnsiTheme="majorBidi" w:cstheme="majorBidi"/>
          <w:sz w:val="24"/>
          <w:szCs w:val="24"/>
        </w:rPr>
        <w:t>élevages,</w:t>
      </w:r>
      <w:r w:rsidR="00042868">
        <w:rPr>
          <w:rFonts w:asciiTheme="majorBidi" w:hAnsiTheme="majorBidi" w:cstheme="majorBidi"/>
          <w:sz w:val="24"/>
          <w:szCs w:val="24"/>
        </w:rPr>
        <w:t xml:space="preserve"> amélioration </w:t>
      </w:r>
      <w:r w:rsidR="00EF7215">
        <w:rPr>
          <w:rFonts w:asciiTheme="majorBidi" w:hAnsiTheme="majorBidi" w:cstheme="majorBidi"/>
          <w:sz w:val="24"/>
          <w:szCs w:val="24"/>
        </w:rPr>
        <w:t>génétique,</w:t>
      </w:r>
      <w:r w:rsidR="00042868">
        <w:rPr>
          <w:rFonts w:asciiTheme="majorBidi" w:hAnsiTheme="majorBidi" w:cstheme="majorBidi"/>
          <w:sz w:val="24"/>
          <w:szCs w:val="24"/>
        </w:rPr>
        <w:t xml:space="preserve"> biotechnologies, économie rurale</w:t>
      </w:r>
    </w:p>
    <w:p w:rsidR="002D1483" w:rsidRDefault="000112C5" w:rsidP="002D14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</w:t>
      </w:r>
      <w:r w:rsidR="002D1483">
        <w:rPr>
          <w:rFonts w:asciiTheme="majorBidi" w:hAnsiTheme="majorBidi" w:cstheme="majorBidi"/>
          <w:sz w:val="24"/>
          <w:szCs w:val="24"/>
        </w:rPr>
        <w:t xml:space="preserve"> 12 : Pathologies animales (petits </w:t>
      </w:r>
      <w:r>
        <w:rPr>
          <w:rFonts w:asciiTheme="majorBidi" w:hAnsiTheme="majorBidi" w:cstheme="majorBidi"/>
          <w:sz w:val="24"/>
          <w:szCs w:val="24"/>
        </w:rPr>
        <w:t>élevages,</w:t>
      </w:r>
      <w:r w:rsidR="002D1483">
        <w:rPr>
          <w:rFonts w:asciiTheme="majorBidi" w:hAnsiTheme="majorBidi" w:cstheme="majorBidi"/>
          <w:sz w:val="24"/>
          <w:szCs w:val="24"/>
        </w:rPr>
        <w:t xml:space="preserve"> faune sauvages et patho</w:t>
      </w:r>
      <w:r w:rsidR="00663498">
        <w:rPr>
          <w:rFonts w:asciiTheme="majorBidi" w:hAnsiTheme="majorBidi" w:cstheme="majorBidi"/>
          <w:sz w:val="24"/>
          <w:szCs w:val="24"/>
        </w:rPr>
        <w:t>logie</w:t>
      </w:r>
      <w:r w:rsidR="002D1483">
        <w:rPr>
          <w:rFonts w:asciiTheme="majorBidi" w:hAnsiTheme="majorBidi" w:cstheme="majorBidi"/>
          <w:sz w:val="24"/>
          <w:szCs w:val="24"/>
        </w:rPr>
        <w:t xml:space="preserve"> aviaire)</w:t>
      </w:r>
    </w:p>
    <w:p w:rsidR="00042868" w:rsidRDefault="000112C5" w:rsidP="000112C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Commission </w:t>
      </w:r>
      <w:r w:rsidR="004E1947">
        <w:rPr>
          <w:rFonts w:asciiTheme="majorBidi" w:hAnsiTheme="majorBidi" w:cstheme="majorBidi"/>
          <w:sz w:val="24"/>
          <w:szCs w:val="24"/>
        </w:rPr>
        <w:t>13 : Médecines (médecine</w:t>
      </w:r>
      <w:r w:rsidR="002D1483">
        <w:rPr>
          <w:rFonts w:asciiTheme="majorBidi" w:hAnsiTheme="majorBidi" w:cstheme="majorBidi"/>
          <w:sz w:val="24"/>
          <w:szCs w:val="24"/>
        </w:rPr>
        <w:t xml:space="preserve">, chirurgie  et imagerie  des </w:t>
      </w:r>
      <w:r>
        <w:rPr>
          <w:rFonts w:asciiTheme="majorBidi" w:hAnsiTheme="majorBidi" w:cstheme="majorBidi"/>
          <w:sz w:val="24"/>
          <w:szCs w:val="24"/>
        </w:rPr>
        <w:t>équidés,</w:t>
      </w:r>
      <w:r w:rsidR="002D14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carnivores,</w:t>
      </w:r>
      <w:r w:rsidR="002D1483">
        <w:rPr>
          <w:rFonts w:asciiTheme="majorBidi" w:hAnsiTheme="majorBidi" w:cstheme="majorBidi"/>
          <w:sz w:val="24"/>
          <w:szCs w:val="24"/>
        </w:rPr>
        <w:t xml:space="preserve"> ruminants, ) </w:t>
      </w:r>
    </w:p>
    <w:p w:rsidR="002D1483" w:rsidRDefault="000112C5" w:rsidP="002D14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Commission</w:t>
      </w:r>
      <w:r w:rsidR="002D1483">
        <w:rPr>
          <w:rFonts w:asciiTheme="majorBidi" w:hAnsiTheme="majorBidi" w:cstheme="majorBidi"/>
          <w:sz w:val="24"/>
          <w:szCs w:val="24"/>
        </w:rPr>
        <w:t xml:space="preserve"> 14 : HIDAOA</w:t>
      </w:r>
    </w:p>
    <w:p w:rsidR="002D1483" w:rsidRDefault="000112C5" w:rsidP="004E194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Commission </w:t>
      </w:r>
      <w:r w:rsidR="002D1483">
        <w:rPr>
          <w:rFonts w:asciiTheme="majorBidi" w:hAnsiTheme="majorBidi" w:cstheme="majorBidi"/>
          <w:sz w:val="24"/>
          <w:szCs w:val="24"/>
        </w:rPr>
        <w:t xml:space="preserve">15 : </w:t>
      </w:r>
      <w:r w:rsidR="004E1947">
        <w:rPr>
          <w:rFonts w:asciiTheme="majorBidi" w:hAnsiTheme="majorBidi" w:cstheme="majorBidi"/>
          <w:sz w:val="24"/>
          <w:szCs w:val="24"/>
        </w:rPr>
        <w:t>P</w:t>
      </w:r>
      <w:r w:rsidR="002D1483">
        <w:rPr>
          <w:rFonts w:asciiTheme="majorBidi" w:hAnsiTheme="majorBidi" w:cstheme="majorBidi"/>
          <w:sz w:val="24"/>
          <w:szCs w:val="24"/>
        </w:rPr>
        <w:t>hysio</w:t>
      </w:r>
      <w:r w:rsidR="00663498">
        <w:rPr>
          <w:rFonts w:asciiTheme="majorBidi" w:hAnsiTheme="majorBidi" w:cstheme="majorBidi"/>
          <w:sz w:val="24"/>
          <w:szCs w:val="24"/>
        </w:rPr>
        <w:t xml:space="preserve">logie de la reproduction </w:t>
      </w:r>
      <w:r w:rsidR="002D1483">
        <w:rPr>
          <w:rFonts w:asciiTheme="majorBidi" w:hAnsiTheme="majorBidi" w:cstheme="majorBidi"/>
          <w:sz w:val="24"/>
          <w:szCs w:val="24"/>
        </w:rPr>
        <w:t>et patho</w:t>
      </w:r>
      <w:r w:rsidR="00663498">
        <w:rPr>
          <w:rFonts w:asciiTheme="majorBidi" w:hAnsiTheme="majorBidi" w:cstheme="majorBidi"/>
          <w:sz w:val="24"/>
          <w:szCs w:val="24"/>
        </w:rPr>
        <w:t>logie de la reproduction</w:t>
      </w:r>
    </w:p>
    <w:p w:rsidR="004E1947" w:rsidRDefault="004E1947" w:rsidP="0066349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E1947" w:rsidRDefault="00AD101A" w:rsidP="0066349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La séance à  été levée à 15h00</w:t>
      </w:r>
    </w:p>
    <w:p w:rsidR="00AD101A" w:rsidRDefault="008B3CBD" w:rsidP="0066349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P.V  de présence du CPNV</w:t>
      </w:r>
    </w:p>
    <w:p w:rsidR="008B3CBD" w:rsidRDefault="008B3CBD" w:rsidP="0066349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Pr. A.  MEKROUD                          ISV  Constantine</w:t>
      </w:r>
    </w:p>
    <w:p w:rsidR="008B3CBD" w:rsidRDefault="008B3CBD" w:rsidP="0066349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B3CBD" w:rsidRDefault="008B3CBD" w:rsidP="0066349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Pr. F. BOUZEBDA-AFRI               ISAV   Souk Ahras</w:t>
      </w:r>
    </w:p>
    <w:p w:rsidR="008B3CBD" w:rsidRDefault="008B3CBD" w:rsidP="0066349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B3CBD" w:rsidRDefault="008B3CBD" w:rsidP="0066349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Pr. M. AISSI                                   ENSV  Alger</w:t>
      </w:r>
    </w:p>
    <w:p w:rsidR="008B3CBD" w:rsidRDefault="008B3CBD" w:rsidP="0066349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B3CBD" w:rsidRDefault="008B3CBD" w:rsidP="0066349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Pr.  A. BENAKHLA                      ISAV  El Tarf</w:t>
      </w:r>
    </w:p>
    <w:p w:rsidR="008B3CBD" w:rsidRDefault="008B3CBD" w:rsidP="0066349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B3CBD" w:rsidRDefault="008B3CBD" w:rsidP="0066349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Pr. A. BOUCIF                              ISV  Tiaret</w:t>
      </w:r>
    </w:p>
    <w:p w:rsidR="008B3CBD" w:rsidRDefault="008B3CBD" w:rsidP="0066349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B3CBD" w:rsidRDefault="008B3CBD" w:rsidP="008B3CB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Pr. B. MAMACHE                        ISVSA  Batna</w:t>
      </w:r>
    </w:p>
    <w:p w:rsidR="008B3CBD" w:rsidRDefault="008B3CBD" w:rsidP="008B3CB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B3CBD" w:rsidRDefault="008B3CBD" w:rsidP="008B3CB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Pr. K. RAHAL                               ISV  Blida </w:t>
      </w:r>
    </w:p>
    <w:p w:rsidR="008B3CBD" w:rsidRPr="004F52F3" w:rsidRDefault="008B3CBD" w:rsidP="00663498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8B3CBD" w:rsidRPr="004F52F3" w:rsidSect="00F2254A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>
    <w:nsid w:val="04056048"/>
    <w:multiLevelType w:val="hybridMultilevel"/>
    <w:tmpl w:val="12FCA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6F78"/>
    <w:multiLevelType w:val="hybridMultilevel"/>
    <w:tmpl w:val="20D84C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A6234"/>
    <w:multiLevelType w:val="multilevel"/>
    <w:tmpl w:val="4CE8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7E13F3"/>
    <w:multiLevelType w:val="hybridMultilevel"/>
    <w:tmpl w:val="18548EA6"/>
    <w:lvl w:ilvl="0" w:tplc="7BE68E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0730F"/>
    <w:multiLevelType w:val="hybridMultilevel"/>
    <w:tmpl w:val="90C2DADE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62775"/>
    <w:multiLevelType w:val="hybridMultilevel"/>
    <w:tmpl w:val="B722090A"/>
    <w:lvl w:ilvl="0" w:tplc="FAD8C44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341C08"/>
    <w:multiLevelType w:val="hybridMultilevel"/>
    <w:tmpl w:val="466C3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523A4"/>
    <w:multiLevelType w:val="hybridMultilevel"/>
    <w:tmpl w:val="91027E60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028C9"/>
    <w:multiLevelType w:val="hybridMultilevel"/>
    <w:tmpl w:val="4A0636DE"/>
    <w:lvl w:ilvl="0" w:tplc="73AC18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defaultTabStop w:val="708"/>
  <w:hyphenationZone w:val="425"/>
  <w:characterSpacingControl w:val="doNotCompress"/>
  <w:compat/>
  <w:rsids>
    <w:rsidRoot w:val="002C12D2"/>
    <w:rsid w:val="0001067B"/>
    <w:rsid w:val="000112C5"/>
    <w:rsid w:val="00042868"/>
    <w:rsid w:val="0009618D"/>
    <w:rsid w:val="000C68F4"/>
    <w:rsid w:val="000D39CA"/>
    <w:rsid w:val="00101408"/>
    <w:rsid w:val="00136696"/>
    <w:rsid w:val="001427A0"/>
    <w:rsid w:val="001538E5"/>
    <w:rsid w:val="001914A1"/>
    <w:rsid w:val="001C1027"/>
    <w:rsid w:val="001D00EB"/>
    <w:rsid w:val="001D661E"/>
    <w:rsid w:val="001F3B37"/>
    <w:rsid w:val="00220713"/>
    <w:rsid w:val="0022438C"/>
    <w:rsid w:val="00250CE9"/>
    <w:rsid w:val="00253179"/>
    <w:rsid w:val="00255FD8"/>
    <w:rsid w:val="0027771E"/>
    <w:rsid w:val="00277ABD"/>
    <w:rsid w:val="0028174B"/>
    <w:rsid w:val="002C12D2"/>
    <w:rsid w:val="002C3A2C"/>
    <w:rsid w:val="002C4F17"/>
    <w:rsid w:val="002D1483"/>
    <w:rsid w:val="0035778A"/>
    <w:rsid w:val="00357D7D"/>
    <w:rsid w:val="00366F51"/>
    <w:rsid w:val="003F61E7"/>
    <w:rsid w:val="003F6228"/>
    <w:rsid w:val="004312BC"/>
    <w:rsid w:val="00443602"/>
    <w:rsid w:val="00462E11"/>
    <w:rsid w:val="00484777"/>
    <w:rsid w:val="004E1947"/>
    <w:rsid w:val="004F52F3"/>
    <w:rsid w:val="004F6F22"/>
    <w:rsid w:val="005348A8"/>
    <w:rsid w:val="00557DD9"/>
    <w:rsid w:val="00582B2F"/>
    <w:rsid w:val="00585279"/>
    <w:rsid w:val="005A3AA7"/>
    <w:rsid w:val="005B1973"/>
    <w:rsid w:val="005E779A"/>
    <w:rsid w:val="005F5CA4"/>
    <w:rsid w:val="00625411"/>
    <w:rsid w:val="00655E94"/>
    <w:rsid w:val="00663498"/>
    <w:rsid w:val="00672FC3"/>
    <w:rsid w:val="006878FE"/>
    <w:rsid w:val="006A33B3"/>
    <w:rsid w:val="006C35D9"/>
    <w:rsid w:val="006D2755"/>
    <w:rsid w:val="006D2E34"/>
    <w:rsid w:val="007017C6"/>
    <w:rsid w:val="007367CD"/>
    <w:rsid w:val="007849ED"/>
    <w:rsid w:val="007A1251"/>
    <w:rsid w:val="00834272"/>
    <w:rsid w:val="00847D08"/>
    <w:rsid w:val="008576DC"/>
    <w:rsid w:val="0089444D"/>
    <w:rsid w:val="008A7C34"/>
    <w:rsid w:val="008B0502"/>
    <w:rsid w:val="008B3CBD"/>
    <w:rsid w:val="009165F9"/>
    <w:rsid w:val="009218ED"/>
    <w:rsid w:val="00931EFE"/>
    <w:rsid w:val="00997C16"/>
    <w:rsid w:val="009B1A4D"/>
    <w:rsid w:val="009D46CA"/>
    <w:rsid w:val="009F5A47"/>
    <w:rsid w:val="009F61CF"/>
    <w:rsid w:val="00A71AF1"/>
    <w:rsid w:val="00A71B7A"/>
    <w:rsid w:val="00AC73D9"/>
    <w:rsid w:val="00AD101A"/>
    <w:rsid w:val="00B34090"/>
    <w:rsid w:val="00B42255"/>
    <w:rsid w:val="00B5597A"/>
    <w:rsid w:val="00B8217D"/>
    <w:rsid w:val="00B84D99"/>
    <w:rsid w:val="00BA3C4E"/>
    <w:rsid w:val="00BA3E70"/>
    <w:rsid w:val="00BD0A64"/>
    <w:rsid w:val="00BD4BB2"/>
    <w:rsid w:val="00BE3ED4"/>
    <w:rsid w:val="00C32AA7"/>
    <w:rsid w:val="00C42EC0"/>
    <w:rsid w:val="00C55399"/>
    <w:rsid w:val="00C727FF"/>
    <w:rsid w:val="00C82649"/>
    <w:rsid w:val="00C84BC7"/>
    <w:rsid w:val="00C93513"/>
    <w:rsid w:val="00CA02CB"/>
    <w:rsid w:val="00CB5848"/>
    <w:rsid w:val="00CB7A01"/>
    <w:rsid w:val="00CC3C21"/>
    <w:rsid w:val="00CC48EF"/>
    <w:rsid w:val="00CE6FC2"/>
    <w:rsid w:val="00D14192"/>
    <w:rsid w:val="00D75AE9"/>
    <w:rsid w:val="00DA39E2"/>
    <w:rsid w:val="00DC052A"/>
    <w:rsid w:val="00E16240"/>
    <w:rsid w:val="00E30365"/>
    <w:rsid w:val="00E33FCC"/>
    <w:rsid w:val="00E57447"/>
    <w:rsid w:val="00E57A79"/>
    <w:rsid w:val="00ED57C2"/>
    <w:rsid w:val="00EF7215"/>
    <w:rsid w:val="00F02EBD"/>
    <w:rsid w:val="00F05CC8"/>
    <w:rsid w:val="00F079F4"/>
    <w:rsid w:val="00F1444B"/>
    <w:rsid w:val="00F168A2"/>
    <w:rsid w:val="00F1697A"/>
    <w:rsid w:val="00F2254A"/>
    <w:rsid w:val="00F32EAE"/>
    <w:rsid w:val="00F371E3"/>
    <w:rsid w:val="00F41EC6"/>
    <w:rsid w:val="00F518F8"/>
    <w:rsid w:val="00F562A5"/>
    <w:rsid w:val="00F665DE"/>
    <w:rsid w:val="00F85E70"/>
    <w:rsid w:val="00F951C0"/>
    <w:rsid w:val="00FB6468"/>
    <w:rsid w:val="00FD119C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B7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3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mscom</cp:lastModifiedBy>
  <cp:revision>2</cp:revision>
  <dcterms:created xsi:type="dcterms:W3CDTF">2019-01-27T19:00:00Z</dcterms:created>
  <dcterms:modified xsi:type="dcterms:W3CDTF">2019-01-27T19:00:00Z</dcterms:modified>
</cp:coreProperties>
</file>